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38E7E" w14:textId="2EAEBCBB" w:rsidR="005C61A1" w:rsidRPr="009432CA" w:rsidRDefault="009432CA" w:rsidP="004F7611">
      <w:pPr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24"/>
          <w:vertAlign w:val="superscript"/>
        </w:rPr>
      </w:pPr>
      <w:r w:rsidRPr="009432CA">
        <w:rPr>
          <w:rFonts w:ascii="Times New Roman" w:hAnsi="Times New Roman"/>
          <w:b/>
          <w:sz w:val="36"/>
          <w:szCs w:val="24"/>
        </w:rPr>
        <w:t xml:space="preserve">Unique </w:t>
      </w:r>
      <w:r>
        <w:rPr>
          <w:rFonts w:ascii="Times New Roman" w:hAnsi="Times New Roman"/>
          <w:b/>
          <w:sz w:val="36"/>
          <w:szCs w:val="24"/>
        </w:rPr>
        <w:t>Capabilities</w:t>
      </w:r>
      <w:r w:rsidRPr="009432CA">
        <w:rPr>
          <w:rFonts w:ascii="Times New Roman" w:hAnsi="Times New Roman"/>
          <w:b/>
          <w:sz w:val="36"/>
          <w:szCs w:val="24"/>
        </w:rPr>
        <w:t xml:space="preserve"> of </w:t>
      </w:r>
      <w:r w:rsidRPr="009432CA">
        <w:rPr>
          <w:rFonts w:ascii="Times New Roman" w:hAnsi="Times New Roman"/>
          <w:b/>
          <w:i/>
          <w:color w:val="385623" w:themeColor="accent6" w:themeShade="80"/>
          <w:sz w:val="36"/>
          <w:szCs w:val="24"/>
        </w:rPr>
        <w:t>Green-Aero</w:t>
      </w:r>
      <w:r w:rsidRPr="009432CA">
        <w:rPr>
          <w:rFonts w:ascii="Times New Roman" w:hAnsi="Times New Roman"/>
          <w:b/>
          <w:i/>
          <w:sz w:val="36"/>
          <w:szCs w:val="24"/>
          <w:vertAlign w:val="superscript"/>
        </w:rPr>
        <w:t>SM</w:t>
      </w:r>
    </w:p>
    <w:p w14:paraId="7AEB1FEF" w14:textId="119A3347" w:rsidR="000B61B4" w:rsidRPr="004F7611" w:rsidRDefault="00FF35C1" w:rsidP="004F7611">
      <w:pPr>
        <w:pStyle w:val="ListParagraph"/>
        <w:widowControl w:val="0"/>
        <w:numPr>
          <w:ilvl w:val="0"/>
          <w:numId w:val="7"/>
        </w:numPr>
        <w:spacing w:after="60"/>
        <w:jc w:val="both"/>
        <w:rPr>
          <w:sz w:val="24"/>
        </w:rPr>
      </w:pPr>
      <w:r w:rsidRPr="00FF35C1">
        <w:rPr>
          <w:sz w:val="24"/>
        </w:rPr>
        <w:t>T</w:t>
      </w:r>
      <w:r w:rsidR="00F35828" w:rsidRPr="00FF35C1">
        <w:rPr>
          <w:sz w:val="24"/>
        </w:rPr>
        <w:t xml:space="preserve">ools can be assembled from blocks or units to </w:t>
      </w:r>
      <w:r w:rsidRPr="00FF35C1">
        <w:rPr>
          <w:sz w:val="24"/>
        </w:rPr>
        <w:t xml:space="preserve">produce complex tools or </w:t>
      </w:r>
      <w:r w:rsidR="00F35828" w:rsidRPr="00FF35C1">
        <w:rPr>
          <w:sz w:val="24"/>
        </w:rPr>
        <w:t>achieve large sizes</w:t>
      </w:r>
    </w:p>
    <w:p w14:paraId="64CCE5B4" w14:textId="619F08D1" w:rsidR="00F35828" w:rsidRDefault="00F35828" w:rsidP="000B61B4">
      <w:pPr>
        <w:widowControl w:val="0"/>
        <w:spacing w:after="60"/>
        <w:jc w:val="both"/>
      </w:pPr>
    </w:p>
    <w:p w14:paraId="27A4D38A" w14:textId="7D127613" w:rsidR="00F35828" w:rsidRPr="00053E79" w:rsidRDefault="004F7611" w:rsidP="00053E79">
      <w:pPr>
        <w:pStyle w:val="ListParagraph"/>
        <w:widowControl w:val="0"/>
        <w:numPr>
          <w:ilvl w:val="0"/>
          <w:numId w:val="7"/>
        </w:numPr>
        <w:spacing w:after="60"/>
        <w:jc w:val="both"/>
        <w:rPr>
          <w:sz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65408" behindDoc="0" locked="0" layoutInCell="1" allowOverlap="1" wp14:anchorId="23913EBB" wp14:editId="2A1B07BF">
            <wp:simplePos x="0" y="0"/>
            <wp:positionH relativeFrom="column">
              <wp:posOffset>0</wp:posOffset>
            </wp:positionH>
            <wp:positionV relativeFrom="paragraph">
              <wp:posOffset>380365</wp:posOffset>
            </wp:positionV>
            <wp:extent cx="2526665" cy="2442210"/>
            <wp:effectExtent l="0" t="0" r="6985" b="0"/>
            <wp:wrapTight wrapText="bothSides">
              <wp:wrapPolygon edited="0">
                <wp:start x="0" y="0"/>
                <wp:lineTo x="0" y="21398"/>
                <wp:lineTo x="21497" y="21398"/>
                <wp:lineTo x="214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gacy U2 duct models &amp; mandrel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5C1">
        <w:rPr>
          <w:sz w:val="24"/>
        </w:rPr>
        <w:t>S</w:t>
      </w:r>
      <w:r w:rsidR="00FF35C1" w:rsidRPr="00FF35C1">
        <w:rPr>
          <w:sz w:val="24"/>
        </w:rPr>
        <w:t>uitable for rate manufacturing</w:t>
      </w:r>
    </w:p>
    <w:p w14:paraId="47E4847E" w14:textId="1EF25B5B" w:rsidR="004D5DA8" w:rsidRPr="004D5DA8" w:rsidRDefault="004D5DA8" w:rsidP="004D5DA8">
      <w:pPr>
        <w:pStyle w:val="ListParagraph"/>
        <w:rPr>
          <w:sz w:val="24"/>
        </w:rPr>
      </w:pPr>
    </w:p>
    <w:p w14:paraId="64CDD801" w14:textId="1F0F3CA5" w:rsidR="004D5DA8" w:rsidRPr="00FF35C1" w:rsidRDefault="004D5DA8" w:rsidP="004D5DA8">
      <w:pPr>
        <w:pStyle w:val="ListParagraph"/>
        <w:widowControl w:val="0"/>
        <w:spacing w:after="60"/>
        <w:ind w:left="360"/>
        <w:jc w:val="both"/>
        <w:rPr>
          <w:sz w:val="24"/>
        </w:rPr>
      </w:pPr>
    </w:p>
    <w:p w14:paraId="165FDA33" w14:textId="01F81C2F" w:rsidR="005C61A1" w:rsidRPr="004D5DA8" w:rsidRDefault="001B5EF1" w:rsidP="00053E79">
      <w:pPr>
        <w:pStyle w:val="ListParagraph"/>
        <w:numPr>
          <w:ilvl w:val="0"/>
          <w:numId w:val="7"/>
        </w:numPr>
        <w:autoSpaceDE/>
        <w:autoSpaceDN/>
        <w:adjustRightInd/>
        <w:spacing w:before="120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67456" behindDoc="0" locked="0" layoutInCell="1" allowOverlap="1" wp14:anchorId="37AA46E9" wp14:editId="2BEF98DA">
            <wp:simplePos x="0" y="0"/>
            <wp:positionH relativeFrom="column">
              <wp:posOffset>50165</wp:posOffset>
            </wp:positionH>
            <wp:positionV relativeFrom="paragraph">
              <wp:posOffset>766445</wp:posOffset>
            </wp:positionV>
            <wp:extent cx="2526665" cy="1182370"/>
            <wp:effectExtent l="0" t="0" r="6985" b="0"/>
            <wp:wrapTight wrapText="bothSides">
              <wp:wrapPolygon edited="0">
                <wp:start x="0" y="0"/>
                <wp:lineTo x="0" y="21229"/>
                <wp:lineTo x="21497" y="21229"/>
                <wp:lineTo x="2149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shout at 700F-mandrel, duct-wo caption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E79">
        <w:rPr>
          <w:rFonts w:ascii="Times New Roman" w:hAnsi="Times New Roman"/>
          <w:sz w:val="28"/>
          <w:szCs w:val="24"/>
        </w:rPr>
        <w:t>Washout mandrels are u</w:t>
      </w:r>
      <w:r w:rsidR="004D5DA8">
        <w:rPr>
          <w:rFonts w:ascii="Times New Roman" w:hAnsi="Times New Roman"/>
          <w:sz w:val="28"/>
          <w:szCs w:val="24"/>
        </w:rPr>
        <w:t xml:space="preserve">sable for manufacturing up to </w:t>
      </w:r>
      <w:r w:rsidR="00053E79" w:rsidRPr="00053E79">
        <w:rPr>
          <w:rFonts w:ascii="Times New Roman" w:hAnsi="Times New Roman"/>
          <w:sz w:val="28"/>
          <w:szCs w:val="24"/>
        </w:rPr>
        <w:t>3</w:t>
      </w:r>
      <w:r w:rsidR="00053E79">
        <w:rPr>
          <w:rFonts w:ascii="Times New Roman" w:hAnsi="Times New Roman"/>
          <w:sz w:val="28"/>
          <w:szCs w:val="24"/>
        </w:rPr>
        <w:t>4</w:t>
      </w:r>
      <w:r w:rsidR="00053E79" w:rsidRPr="00053E79">
        <w:rPr>
          <w:rFonts w:ascii="Times New Roman" w:hAnsi="Times New Roman"/>
          <w:sz w:val="28"/>
          <w:szCs w:val="24"/>
        </w:rPr>
        <w:t>0°C (</w:t>
      </w:r>
      <w:r w:rsidR="00053E79">
        <w:rPr>
          <w:rFonts w:ascii="Times New Roman" w:hAnsi="Times New Roman"/>
          <w:sz w:val="28"/>
          <w:szCs w:val="24"/>
        </w:rPr>
        <w:t>65</w:t>
      </w:r>
      <w:r w:rsidR="00053E79" w:rsidRPr="00053E79">
        <w:rPr>
          <w:rFonts w:ascii="Times New Roman" w:hAnsi="Times New Roman"/>
          <w:sz w:val="28"/>
          <w:szCs w:val="24"/>
        </w:rPr>
        <w:t>0°F) and 1400 kPa (200 psi)</w:t>
      </w:r>
    </w:p>
    <w:p w14:paraId="2CBB7A87" w14:textId="265DD9C5" w:rsidR="005C61A1" w:rsidRDefault="005C61A1" w:rsidP="009D6FE6">
      <w:pPr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8"/>
          <w:szCs w:val="24"/>
        </w:rPr>
      </w:pPr>
    </w:p>
    <w:p w14:paraId="07793E65" w14:textId="104B29EF" w:rsidR="009D6FE6" w:rsidRPr="000B61B4" w:rsidRDefault="009D6FE6" w:rsidP="009D6FE6">
      <w:pPr>
        <w:pStyle w:val="ListParagraph"/>
        <w:widowControl w:val="0"/>
        <w:numPr>
          <w:ilvl w:val="0"/>
          <w:numId w:val="7"/>
        </w:numPr>
        <w:spacing w:after="60"/>
        <w:jc w:val="both"/>
        <w:rPr>
          <w:sz w:val="24"/>
        </w:rPr>
      </w:pPr>
      <w:r w:rsidRPr="000B61B4">
        <w:rPr>
          <w:sz w:val="24"/>
        </w:rPr>
        <w:t>Master or mold sees room T only, and only rough vacuum</w:t>
      </w:r>
    </w:p>
    <w:p w14:paraId="515B703F" w14:textId="5BF2E5B9" w:rsidR="009D6FE6" w:rsidRPr="00F35828" w:rsidRDefault="009D6FE6" w:rsidP="009D6FE6">
      <w:pPr>
        <w:widowControl w:val="0"/>
        <w:spacing w:after="60"/>
        <w:jc w:val="both"/>
        <w:rPr>
          <w:rFonts w:asciiTheme="minorHAnsi" w:hAnsiTheme="minorHAnsi" w:cstheme="minorHAnsi"/>
          <w:sz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36678456" wp14:editId="3C4C96C8">
            <wp:simplePos x="0" y="0"/>
            <wp:positionH relativeFrom="column">
              <wp:posOffset>0</wp:posOffset>
            </wp:positionH>
            <wp:positionV relativeFrom="paragraph">
              <wp:posOffset>1018540</wp:posOffset>
            </wp:positionV>
            <wp:extent cx="2407285" cy="2232660"/>
            <wp:effectExtent l="0" t="0" r="0" b="0"/>
            <wp:wrapTight wrapText="bothSides">
              <wp:wrapPolygon edited="0">
                <wp:start x="0" y="0"/>
                <wp:lineTo x="0" y="21379"/>
                <wp:lineTo x="21366" y="21379"/>
                <wp:lineTo x="213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t stiffeners &amp; 4' wood mold-Spirit-blue bk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37E">
        <w:rPr>
          <w:rFonts w:asciiTheme="minorHAnsi" w:hAnsiTheme="minorHAnsi" w:cstheme="minorHAnsi"/>
          <w:sz w:val="24"/>
        </w:rPr>
        <w:t>Since it is removed before tool hardening the master or mold may be made from almost any material, including a rapid prototyping model, original part, tooling foam</w:t>
      </w:r>
      <w:r>
        <w:rPr>
          <w:rFonts w:asciiTheme="minorHAnsi" w:hAnsiTheme="minorHAnsi" w:cstheme="minorHAnsi"/>
          <w:sz w:val="24"/>
        </w:rPr>
        <w:t>, or even wood</w:t>
      </w:r>
      <w:r w:rsidRPr="0003237E">
        <w:rPr>
          <w:rFonts w:asciiTheme="minorHAnsi" w:hAnsiTheme="minorHAnsi" w:cstheme="minorHAnsi"/>
          <w:sz w:val="24"/>
        </w:rPr>
        <w:t>.</w:t>
      </w:r>
    </w:p>
    <w:p w14:paraId="58B221D7" w14:textId="7ACA0702" w:rsidR="009D6FE6" w:rsidRDefault="009D6FE6" w:rsidP="009D6FE6">
      <w:pPr>
        <w:widowControl w:val="0"/>
        <w:spacing w:after="60"/>
        <w:jc w:val="center"/>
        <w:rPr>
          <w:i/>
          <w:sz w:val="22"/>
        </w:rPr>
      </w:pPr>
      <w:r w:rsidRPr="00F35828">
        <w:rPr>
          <w:i/>
          <w:sz w:val="22"/>
        </w:rPr>
        <w:t xml:space="preserve">1.2-meter (4-foot) hat stiffeners </w:t>
      </w:r>
      <w:r>
        <w:rPr>
          <w:i/>
          <w:sz w:val="22"/>
        </w:rPr>
        <w:t>made</w:t>
      </w:r>
      <w:r w:rsidRPr="00F35828">
        <w:rPr>
          <w:i/>
          <w:sz w:val="22"/>
        </w:rPr>
        <w:t xml:space="preserve"> in wooden molds</w:t>
      </w:r>
    </w:p>
    <w:p w14:paraId="6F779548" w14:textId="492F760B" w:rsidR="009D6FE6" w:rsidRDefault="009D6FE6" w:rsidP="009D6FE6">
      <w:pPr>
        <w:widowControl w:val="0"/>
        <w:spacing w:after="60"/>
        <w:jc w:val="both"/>
      </w:pPr>
    </w:p>
    <w:p w14:paraId="3CD0687A" w14:textId="77777777" w:rsidR="00CA3B75" w:rsidRDefault="00CA3B75" w:rsidP="009D6FE6">
      <w:pPr>
        <w:widowControl w:val="0"/>
        <w:spacing w:after="60"/>
        <w:jc w:val="both"/>
      </w:pPr>
    </w:p>
    <w:p w14:paraId="233EE74D" w14:textId="61997705" w:rsidR="00F35828" w:rsidRPr="00CA3B75" w:rsidRDefault="00CA3B75" w:rsidP="00CA3B75">
      <w:pPr>
        <w:pStyle w:val="ListParagraph"/>
        <w:widowControl w:val="0"/>
        <w:numPr>
          <w:ilvl w:val="0"/>
          <w:numId w:val="9"/>
        </w:numPr>
        <w:spacing w:after="120"/>
        <w:contextualSpacing w:val="0"/>
        <w:jc w:val="both"/>
        <w:rPr>
          <w:sz w:val="24"/>
        </w:rPr>
      </w:pPr>
      <w:r>
        <w:rPr>
          <w:sz w:val="24"/>
        </w:rPr>
        <w:t xml:space="preserve">This is </w:t>
      </w:r>
      <w:r w:rsidRPr="00CA3B75">
        <w:rPr>
          <w:color w:val="385623" w:themeColor="accent6" w:themeShade="80"/>
          <w:sz w:val="24"/>
        </w:rPr>
        <w:t>GREEN</w:t>
      </w:r>
      <w:r>
        <w:rPr>
          <w:sz w:val="24"/>
        </w:rPr>
        <w:t xml:space="preserve"> tooling;</w:t>
      </w:r>
      <w:r w:rsidR="00F35828" w:rsidRPr="00CA3B75">
        <w:rPr>
          <w:sz w:val="24"/>
        </w:rPr>
        <w:t xml:space="preserve"> all steps are environmentally benign</w:t>
      </w:r>
    </w:p>
    <w:p w14:paraId="49B64B8B" w14:textId="71E3074E" w:rsidR="00CA3B75" w:rsidRPr="00CA3B75" w:rsidRDefault="00CA3B75" w:rsidP="00CA3B75">
      <w:pPr>
        <w:pStyle w:val="ListParagraph"/>
        <w:widowControl w:val="0"/>
        <w:numPr>
          <w:ilvl w:val="1"/>
          <w:numId w:val="9"/>
        </w:numPr>
        <w:tabs>
          <w:tab w:val="clear" w:pos="1080"/>
          <w:tab w:val="num" w:pos="720"/>
        </w:tabs>
        <w:spacing w:after="60"/>
        <w:ind w:left="720"/>
        <w:contextualSpacing w:val="0"/>
        <w:jc w:val="both"/>
        <w:rPr>
          <w:sz w:val="22"/>
        </w:rPr>
      </w:pPr>
      <w:r w:rsidRPr="00CA3B75">
        <w:rPr>
          <w:sz w:val="22"/>
        </w:rPr>
        <w:t>Materials used</w:t>
      </w:r>
    </w:p>
    <w:p w14:paraId="2D9C4129" w14:textId="73B681C3" w:rsidR="00CA3B75" w:rsidRPr="00CA3B75" w:rsidRDefault="00CA3B75" w:rsidP="00CA3B75">
      <w:pPr>
        <w:pStyle w:val="ListParagraph"/>
        <w:widowControl w:val="0"/>
        <w:numPr>
          <w:ilvl w:val="1"/>
          <w:numId w:val="9"/>
        </w:numPr>
        <w:tabs>
          <w:tab w:val="clear" w:pos="1080"/>
          <w:tab w:val="num" w:pos="720"/>
        </w:tabs>
        <w:spacing w:after="60"/>
        <w:ind w:left="720"/>
        <w:contextualSpacing w:val="0"/>
        <w:jc w:val="both"/>
        <w:rPr>
          <w:sz w:val="22"/>
        </w:rPr>
      </w:pPr>
      <w:r w:rsidRPr="00CA3B75">
        <w:rPr>
          <w:sz w:val="22"/>
        </w:rPr>
        <w:t>Production</w:t>
      </w:r>
    </w:p>
    <w:p w14:paraId="3B9CFF1D" w14:textId="655C9C0B" w:rsidR="00CA3B75" w:rsidRPr="00CA3B75" w:rsidRDefault="00CA3B75" w:rsidP="00CA3B75">
      <w:pPr>
        <w:pStyle w:val="ListParagraph"/>
        <w:widowControl w:val="0"/>
        <w:numPr>
          <w:ilvl w:val="1"/>
          <w:numId w:val="9"/>
        </w:numPr>
        <w:tabs>
          <w:tab w:val="clear" w:pos="1080"/>
          <w:tab w:val="num" w:pos="720"/>
        </w:tabs>
        <w:spacing w:after="60"/>
        <w:ind w:left="720"/>
        <w:contextualSpacing w:val="0"/>
        <w:jc w:val="both"/>
        <w:rPr>
          <w:sz w:val="22"/>
        </w:rPr>
      </w:pPr>
      <w:r w:rsidRPr="00CA3B75">
        <w:rPr>
          <w:sz w:val="22"/>
        </w:rPr>
        <w:t>Use</w:t>
      </w:r>
    </w:p>
    <w:p w14:paraId="2CDB2F0F" w14:textId="71137102" w:rsidR="00CA3B75" w:rsidRPr="00CA3B75" w:rsidRDefault="00CA3B75" w:rsidP="00CA3B75">
      <w:pPr>
        <w:pStyle w:val="ListParagraph"/>
        <w:widowControl w:val="0"/>
        <w:numPr>
          <w:ilvl w:val="1"/>
          <w:numId w:val="9"/>
        </w:numPr>
        <w:tabs>
          <w:tab w:val="clear" w:pos="1080"/>
          <w:tab w:val="num" w:pos="720"/>
        </w:tabs>
        <w:spacing w:after="60"/>
        <w:ind w:left="720"/>
        <w:contextualSpacing w:val="0"/>
        <w:jc w:val="both"/>
        <w:rPr>
          <w:sz w:val="22"/>
        </w:rPr>
      </w:pPr>
      <w:r w:rsidRPr="00CA3B75">
        <w:rPr>
          <w:sz w:val="22"/>
        </w:rPr>
        <w:t>Washout</w:t>
      </w:r>
    </w:p>
    <w:p w14:paraId="384A3C1C" w14:textId="12F0DB3C" w:rsidR="00842B95" w:rsidRDefault="00842B95" w:rsidP="00784BC7">
      <w:pPr>
        <w:widowControl w:val="0"/>
        <w:spacing w:after="60"/>
        <w:jc w:val="both"/>
      </w:pPr>
    </w:p>
    <w:p w14:paraId="07A45373" w14:textId="4622150E" w:rsidR="00842B95" w:rsidRDefault="00842B95" w:rsidP="00784BC7">
      <w:pPr>
        <w:widowControl w:val="0"/>
        <w:spacing w:after="60"/>
        <w:jc w:val="both"/>
      </w:pPr>
    </w:p>
    <w:p w14:paraId="0C1E64A9" w14:textId="77777777" w:rsidR="00842B95" w:rsidRPr="001715A2" w:rsidRDefault="00842B95" w:rsidP="00842B95">
      <w:pPr>
        <w:spacing w:before="120"/>
        <w:jc w:val="right"/>
        <w:rPr>
          <w:rFonts w:ascii="Times New Roman" w:hAnsi="Times New Roman"/>
          <w:bCs/>
          <w:color w:val="3B3838" w:themeColor="background2" w:themeShade="40"/>
          <w:sz w:val="18"/>
        </w:rPr>
      </w:pPr>
      <w:r>
        <w:rPr>
          <w:rFonts w:ascii="Times New Roman" w:hAnsi="Times New Roman"/>
          <w:bCs/>
          <w:color w:val="3B3838" w:themeColor="background2" w:themeShade="40"/>
          <w:sz w:val="18"/>
        </w:rPr>
        <w:t>NCI</w:t>
      </w:r>
      <w:r w:rsidRPr="001715A2">
        <w:rPr>
          <w:rFonts w:ascii="Times New Roman" w:hAnsi="Times New Roman"/>
          <w:bCs/>
          <w:color w:val="3B3838" w:themeColor="background2" w:themeShade="40"/>
          <w:sz w:val="18"/>
        </w:rPr>
        <w:t xml:space="preserve"> Brochure 2018-</w:t>
      </w:r>
      <w:r>
        <w:rPr>
          <w:rFonts w:ascii="Times New Roman" w:hAnsi="Times New Roman"/>
          <w:bCs/>
          <w:color w:val="3B3838" w:themeColor="background2" w:themeShade="40"/>
          <w:sz w:val="18"/>
        </w:rPr>
        <w:t>11</w:t>
      </w:r>
      <w:r w:rsidRPr="001715A2">
        <w:rPr>
          <w:rFonts w:ascii="Times New Roman" w:hAnsi="Times New Roman"/>
          <w:bCs/>
          <w:color w:val="3B3838" w:themeColor="background2" w:themeShade="40"/>
          <w:sz w:val="18"/>
        </w:rPr>
        <w:t>, Rev. 0, LLC</w:t>
      </w:r>
    </w:p>
    <w:p w14:paraId="248E8F5B" w14:textId="77777777" w:rsidR="00842B95" w:rsidRDefault="00842B95" w:rsidP="00784BC7">
      <w:pPr>
        <w:widowControl w:val="0"/>
        <w:spacing w:after="60"/>
        <w:jc w:val="both"/>
      </w:pPr>
    </w:p>
    <w:p w14:paraId="27C9B3A9" w14:textId="14E863FC" w:rsidR="001E7642" w:rsidRPr="00F12523" w:rsidRDefault="00F12523" w:rsidP="00F12523">
      <w:pPr>
        <w:widowControl w:val="0"/>
        <w:spacing w:after="60"/>
        <w:jc w:val="center"/>
      </w:pPr>
      <w:r>
        <w:br w:type="column"/>
      </w:r>
      <w:bookmarkStart w:id="0" w:name="_Hlk512011309"/>
      <w:bookmarkStart w:id="1" w:name="_Hlk528856546"/>
      <w:r w:rsidR="001E7642" w:rsidRPr="001E7642">
        <w:rPr>
          <w:rFonts w:ascii="Calibri" w:hAnsi="Calibri" w:cs="Chantilly"/>
          <w:b/>
          <w:smallCaps/>
          <w:color w:val="0000FF"/>
          <w:sz w:val="56"/>
          <w:szCs w:val="72"/>
        </w:rPr>
        <w:t>Nevada Composites Inc</w:t>
      </w:r>
      <w:r w:rsidR="00C749C3">
        <w:rPr>
          <w:rFonts w:ascii="Calibri" w:hAnsi="Calibri" w:cs="Chantilly"/>
          <w:b/>
          <w:smallCaps/>
          <w:color w:val="0000FF"/>
          <w:sz w:val="56"/>
          <w:szCs w:val="72"/>
        </w:rPr>
        <w:t>.</w:t>
      </w:r>
      <w:bookmarkEnd w:id="1"/>
    </w:p>
    <w:p w14:paraId="60BA0DE4" w14:textId="0768F744" w:rsidR="001E7642" w:rsidRPr="00E1296C" w:rsidRDefault="001E7642" w:rsidP="00EA5497">
      <w:pPr>
        <w:spacing w:after="60"/>
        <w:jc w:val="center"/>
        <w:rPr>
          <w:rFonts w:cs="Arial"/>
          <w:bCs/>
          <w:i/>
          <w:iCs/>
          <w:color w:val="000000"/>
          <w:sz w:val="32"/>
          <w:szCs w:val="28"/>
        </w:rPr>
      </w:pPr>
      <w:r w:rsidRPr="00F07299">
        <w:rPr>
          <w:rFonts w:cs="Arial"/>
          <w:b/>
          <w:color w:val="385623" w:themeColor="accent6" w:themeShade="80"/>
          <w:sz w:val="32"/>
          <w:szCs w:val="28"/>
          <w:lang w:val="en-CA"/>
        </w:rPr>
        <w:fldChar w:fldCharType="begin"/>
      </w:r>
      <w:r w:rsidRPr="00F07299">
        <w:rPr>
          <w:rFonts w:cs="Arial"/>
          <w:b/>
          <w:color w:val="385623" w:themeColor="accent6" w:themeShade="80"/>
          <w:sz w:val="32"/>
          <w:szCs w:val="28"/>
          <w:lang w:val="en-CA"/>
        </w:rPr>
        <w:instrText xml:space="preserve"> SEQ CHAPTER \h \r 1</w:instrText>
      </w:r>
      <w:r w:rsidRPr="00F07299">
        <w:rPr>
          <w:rFonts w:cs="Arial"/>
          <w:b/>
          <w:color w:val="385623" w:themeColor="accent6" w:themeShade="80"/>
          <w:sz w:val="32"/>
          <w:szCs w:val="28"/>
          <w:lang w:val="en-CA"/>
        </w:rPr>
        <w:fldChar w:fldCharType="end"/>
      </w:r>
      <w:r w:rsidRPr="00F07299">
        <w:rPr>
          <w:rFonts w:cs="Arial"/>
          <w:b/>
          <w:bCs/>
          <w:i/>
          <w:iCs/>
          <w:color w:val="385623" w:themeColor="accent6" w:themeShade="80"/>
          <w:sz w:val="32"/>
          <w:szCs w:val="28"/>
        </w:rPr>
        <w:t>Green-Aero</w:t>
      </w:r>
      <w:r w:rsidRPr="00F07299">
        <w:rPr>
          <w:rFonts w:cs="Arial"/>
          <w:b/>
          <w:bCs/>
          <w:i/>
          <w:iCs/>
          <w:color w:val="000000"/>
          <w:sz w:val="32"/>
          <w:szCs w:val="28"/>
          <w:vertAlign w:val="superscript"/>
        </w:rPr>
        <w:t>SM</w:t>
      </w:r>
      <w:r w:rsidRPr="00E1296C">
        <w:rPr>
          <w:rFonts w:cs="Arial"/>
          <w:bCs/>
          <w:i/>
          <w:iCs/>
          <w:color w:val="000000"/>
          <w:sz w:val="32"/>
          <w:szCs w:val="28"/>
        </w:rPr>
        <w:t xml:space="preserve"> – the next generation in rapid tooling</w:t>
      </w:r>
    </w:p>
    <w:p w14:paraId="60E2A2C6" w14:textId="3BBC2EE0" w:rsidR="00E1296C" w:rsidRDefault="00B0352A" w:rsidP="00EA5497">
      <w:pPr>
        <w:spacing w:after="60"/>
        <w:jc w:val="center"/>
        <w:rPr>
          <w:rFonts w:cs="Arial"/>
          <w:bCs/>
          <w:i/>
          <w:iCs/>
          <w:color w:val="000000"/>
          <w:sz w:val="32"/>
          <w:szCs w:val="28"/>
        </w:rPr>
      </w:pPr>
      <w:r w:rsidRPr="003B6F2E">
        <w:rPr>
          <w:rFonts w:ascii="Benguiat Bk BT" w:hAnsi="Benguiat Bk BT" w:cs="Algerian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482FE730" wp14:editId="2D486CBA">
            <wp:simplePos x="0" y="0"/>
            <wp:positionH relativeFrom="column">
              <wp:posOffset>501650</wp:posOffset>
            </wp:positionH>
            <wp:positionV relativeFrom="paragraph">
              <wp:posOffset>150495</wp:posOffset>
            </wp:positionV>
            <wp:extent cx="1684020" cy="2315210"/>
            <wp:effectExtent l="0" t="0" r="0" b="8890"/>
            <wp:wrapTight wrapText="bothSides">
              <wp:wrapPolygon edited="0">
                <wp:start x="0" y="0"/>
                <wp:lineTo x="0" y="21505"/>
                <wp:lineTo x="21258" y="21505"/>
                <wp:lineTo x="2125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&amp;C logo-b&amp;w-wo stripes-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AFA88" w14:textId="77777777" w:rsidR="00B0352A" w:rsidRDefault="00B0352A" w:rsidP="00B0352A">
      <w:pPr>
        <w:spacing w:after="60"/>
        <w:jc w:val="center"/>
        <w:rPr>
          <w:rFonts w:cs="Arial"/>
          <w:bCs/>
          <w:i/>
          <w:iCs/>
          <w:color w:val="000000"/>
          <w:sz w:val="28"/>
          <w:szCs w:val="28"/>
        </w:rPr>
      </w:pPr>
    </w:p>
    <w:p w14:paraId="42F3F67E" w14:textId="77777777" w:rsidR="00C749C3" w:rsidRDefault="00C749C3" w:rsidP="00B0352A">
      <w:pPr>
        <w:spacing w:after="60"/>
        <w:jc w:val="center"/>
        <w:rPr>
          <w:rFonts w:asciiTheme="minorHAnsi" w:hAnsiTheme="minorHAnsi" w:cstheme="minorHAnsi"/>
          <w:bCs/>
          <w:iCs/>
          <w:color w:val="000000"/>
          <w:sz w:val="32"/>
          <w:szCs w:val="28"/>
        </w:rPr>
      </w:pPr>
    </w:p>
    <w:p w14:paraId="0AE96EF1" w14:textId="3B944A52" w:rsidR="009A2B0C" w:rsidRPr="00C749C3" w:rsidRDefault="00B0352A" w:rsidP="00B0352A">
      <w:pPr>
        <w:spacing w:after="60"/>
        <w:jc w:val="center"/>
        <w:rPr>
          <w:rFonts w:cs="Arial"/>
          <w:bCs/>
          <w:iCs/>
          <w:color w:val="000000"/>
          <w:sz w:val="28"/>
          <w:szCs w:val="28"/>
        </w:rPr>
      </w:pPr>
      <w:r w:rsidRPr="00C749C3">
        <w:rPr>
          <w:rFonts w:asciiTheme="minorHAnsi" w:hAnsiTheme="minorHAnsi" w:cstheme="minorHAnsi"/>
          <w:bCs/>
          <w:iCs/>
          <w:color w:val="000000"/>
          <w:sz w:val="32"/>
          <w:szCs w:val="28"/>
        </w:rPr>
        <w:t xml:space="preserve">When a demanding mission requires both speed and affordability, look to </w:t>
      </w:r>
      <w:r w:rsidRPr="00F12523">
        <w:rPr>
          <w:rFonts w:asciiTheme="minorHAnsi" w:hAnsiTheme="minorHAnsi" w:cstheme="minorHAnsi"/>
          <w:bCs/>
          <w:i/>
          <w:iCs/>
          <w:color w:val="385623" w:themeColor="accent6" w:themeShade="80"/>
          <w:sz w:val="32"/>
          <w:szCs w:val="28"/>
        </w:rPr>
        <w:t>Green-Aero</w:t>
      </w:r>
      <w:r w:rsidRPr="00C749C3">
        <w:rPr>
          <w:rFonts w:asciiTheme="minorHAnsi" w:hAnsiTheme="minorHAnsi" w:cstheme="minorHAnsi"/>
          <w:bCs/>
          <w:i/>
          <w:iCs/>
          <w:color w:val="000000"/>
          <w:sz w:val="32"/>
          <w:szCs w:val="28"/>
          <w:vertAlign w:val="superscript"/>
        </w:rPr>
        <w:t>SM</w:t>
      </w:r>
      <w:r w:rsidRPr="00C749C3">
        <w:rPr>
          <w:rFonts w:asciiTheme="minorHAnsi" w:hAnsiTheme="minorHAnsi" w:cstheme="minorHAnsi"/>
          <w:bCs/>
          <w:iCs/>
          <w:color w:val="000000"/>
          <w:sz w:val="32"/>
          <w:szCs w:val="28"/>
        </w:rPr>
        <w:t xml:space="preserve"> tooling from Nevada Composites</w:t>
      </w:r>
      <w:r w:rsidRPr="00C749C3">
        <w:rPr>
          <w:rFonts w:cs="Arial"/>
          <w:bCs/>
          <w:iCs/>
          <w:color w:val="000000"/>
          <w:sz w:val="28"/>
          <w:szCs w:val="28"/>
        </w:rPr>
        <w:t>.</w:t>
      </w:r>
    </w:p>
    <w:p w14:paraId="4750734A" w14:textId="77777777" w:rsidR="00E1296C" w:rsidRPr="00C749C3" w:rsidRDefault="00E1296C" w:rsidP="00B0352A">
      <w:pPr>
        <w:rPr>
          <w:rFonts w:ascii="AvantGarde Md BT" w:hAnsi="AvantGarde Md BT" w:cs="Algerian"/>
          <w:b/>
          <w:bCs/>
          <w:sz w:val="36"/>
          <w:szCs w:val="36"/>
        </w:rPr>
      </w:pPr>
    </w:p>
    <w:bookmarkEnd w:id="0"/>
    <w:p w14:paraId="43F57372" w14:textId="7B6E7C87" w:rsidR="00E1296C" w:rsidRPr="00E1296C" w:rsidRDefault="00E1296C" w:rsidP="00E1296C">
      <w:pPr>
        <w:spacing w:before="60"/>
        <w:jc w:val="center"/>
        <w:rPr>
          <w:rFonts w:asciiTheme="majorHAnsi" w:hAnsiTheme="majorHAnsi" w:cstheme="majorHAnsi"/>
          <w:b/>
          <w:bCs/>
          <w:i/>
          <w:sz w:val="46"/>
          <w:szCs w:val="28"/>
        </w:rPr>
      </w:pPr>
      <w:r w:rsidRPr="00E1296C">
        <w:rPr>
          <w:rFonts w:asciiTheme="majorHAnsi" w:hAnsiTheme="majorHAnsi" w:cstheme="majorHAnsi"/>
          <w:b/>
          <w:sz w:val="40"/>
        </w:rPr>
        <w:t>W</w:t>
      </w:r>
      <w:r w:rsidRPr="00E1296C">
        <w:rPr>
          <w:rFonts w:asciiTheme="majorHAnsi" w:hAnsiTheme="majorHAnsi" w:cstheme="majorHAnsi"/>
          <w:b/>
          <w:sz w:val="40"/>
        </w:rPr>
        <w:t>hen you want it, where you want it, and at a price you can afford.</w:t>
      </w:r>
    </w:p>
    <w:p w14:paraId="5CED5B8F" w14:textId="5AA878AF" w:rsidR="004F7611" w:rsidRPr="004F7611" w:rsidRDefault="005C14FD" w:rsidP="004F7611">
      <w:pPr>
        <w:jc w:val="center"/>
        <w:rPr>
          <w:rFonts w:cs="Arial"/>
          <w:bCs/>
          <w:i/>
          <w:sz w:val="18"/>
        </w:rPr>
      </w:pPr>
      <w:r>
        <w:rPr>
          <w:rFonts w:ascii="AvantGarde Md BT" w:hAnsi="AvantGarde Md BT" w:cs="Algerian"/>
          <w:b/>
          <w:bCs/>
          <w:sz w:val="36"/>
          <w:szCs w:val="36"/>
        </w:rPr>
        <w:br w:type="page"/>
      </w:r>
      <w:r w:rsidR="00CA2F9D" w:rsidRPr="00CA2F9D">
        <w:rPr>
          <w:rFonts w:cs="Arial"/>
          <w:bCs/>
          <w:i/>
          <w:color w:val="385623" w:themeColor="accent6" w:themeShade="80"/>
          <w:sz w:val="48"/>
          <w:szCs w:val="48"/>
        </w:rPr>
        <w:lastRenderedPageBreak/>
        <w:t>Green-Aero</w:t>
      </w:r>
      <w:r w:rsidR="00CA2F9D" w:rsidRPr="00CA2F9D">
        <w:rPr>
          <w:rFonts w:cs="Arial"/>
          <w:bCs/>
          <w:i/>
          <w:sz w:val="48"/>
          <w:szCs w:val="48"/>
          <w:vertAlign w:val="superscript"/>
        </w:rPr>
        <w:t xml:space="preserve">SM </w:t>
      </w:r>
      <w:r w:rsidR="00CA2F9D" w:rsidRPr="00CA2F9D">
        <w:rPr>
          <w:rFonts w:cs="Arial"/>
          <w:bCs/>
          <w:sz w:val="48"/>
          <w:szCs w:val="48"/>
        </w:rPr>
        <w:t xml:space="preserve"> tooling from </w:t>
      </w:r>
      <w:r w:rsidR="00CA2F9D" w:rsidRPr="001E7642">
        <w:rPr>
          <w:rFonts w:ascii="Calibri" w:hAnsi="Calibri" w:cs="Chantilly"/>
          <w:b/>
          <w:smallCaps/>
          <w:color w:val="0000FF"/>
          <w:sz w:val="56"/>
          <w:szCs w:val="72"/>
        </w:rPr>
        <w:t>Nevada Composites Inc</w:t>
      </w:r>
      <w:r w:rsidR="00CA2F9D">
        <w:rPr>
          <w:rFonts w:ascii="Calibri" w:hAnsi="Calibri" w:cs="Chantilly"/>
          <w:b/>
          <w:smallCaps/>
          <w:color w:val="0000FF"/>
          <w:sz w:val="56"/>
          <w:szCs w:val="72"/>
        </w:rPr>
        <w:t>.</w:t>
      </w:r>
    </w:p>
    <w:p w14:paraId="5EA534A8" w14:textId="2355154F" w:rsidR="004F7611" w:rsidRPr="004F7611" w:rsidRDefault="005C61A1" w:rsidP="004F7611">
      <w:pPr>
        <w:spacing w:before="180"/>
        <w:ind w:left="720" w:hanging="720"/>
        <w:rPr>
          <w:rFonts w:ascii="Times New Roman" w:hAnsi="Times New Roman"/>
          <w:sz w:val="28"/>
          <w:szCs w:val="24"/>
        </w:rPr>
      </w:pPr>
      <w:r w:rsidRPr="00623740">
        <w:rPr>
          <w:noProof/>
          <w:sz w:val="22"/>
        </w:rPr>
        <w:drawing>
          <wp:anchor distT="0" distB="0" distL="114300" distR="114300" simplePos="0" relativeHeight="251661312" behindDoc="0" locked="0" layoutInCell="1" allowOverlap="0" wp14:anchorId="5BEB8B51" wp14:editId="30540BCA">
            <wp:simplePos x="0" y="0"/>
            <wp:positionH relativeFrom="margin">
              <wp:posOffset>15240</wp:posOffset>
            </wp:positionH>
            <wp:positionV relativeFrom="page">
              <wp:posOffset>3276600</wp:posOffset>
            </wp:positionV>
            <wp:extent cx="25146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36" y="21355"/>
                <wp:lineTo x="214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ghanistan, helicopters sunset-IMG_77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F9D" w:rsidRPr="00B0352A">
        <w:rPr>
          <w:rFonts w:ascii="Times New Roman" w:hAnsi="Times New Roman"/>
          <w:b/>
          <w:sz w:val="28"/>
          <w:szCs w:val="24"/>
        </w:rPr>
        <w:t>Nevada Composites'</w:t>
      </w:r>
      <w:r w:rsidR="00CA2F9D" w:rsidRPr="00B0352A">
        <w:rPr>
          <w:rFonts w:ascii="Times New Roman" w:hAnsi="Times New Roman"/>
          <w:sz w:val="28"/>
          <w:szCs w:val="24"/>
        </w:rPr>
        <w:t xml:space="preserve"> innovative toolin</w:t>
      </w:r>
      <w:r w:rsidR="00CA2F9D">
        <w:rPr>
          <w:rFonts w:ascii="Times New Roman" w:hAnsi="Times New Roman"/>
          <w:sz w:val="28"/>
          <w:szCs w:val="24"/>
        </w:rPr>
        <w:t>g</w:t>
      </w:r>
      <w:r w:rsidR="00CA2F9D" w:rsidRPr="00B0352A">
        <w:rPr>
          <w:rFonts w:ascii="Times New Roman" w:hAnsi="Times New Roman"/>
          <w:sz w:val="28"/>
          <w:szCs w:val="24"/>
        </w:rPr>
        <w:t xml:space="preserve"> represents the next generation in rapid tooling for composites prototyping, manufacture, and repair</w:t>
      </w:r>
    </w:p>
    <w:p w14:paraId="6DD6EC6E" w14:textId="77777777" w:rsidR="005C61A1" w:rsidRPr="00B0352A" w:rsidRDefault="005C61A1" w:rsidP="005C61A1">
      <w:pPr>
        <w:autoSpaceDE/>
        <w:autoSpaceDN/>
        <w:adjustRightInd/>
        <w:spacing w:after="120"/>
        <w:rPr>
          <w:rFonts w:ascii="Times New Roman" w:hAnsi="Times New Roman"/>
          <w:sz w:val="28"/>
          <w:szCs w:val="24"/>
        </w:rPr>
      </w:pPr>
      <w:r w:rsidRPr="00A47CAA">
        <w:rPr>
          <w:i/>
          <w:color w:val="385623" w:themeColor="accent6" w:themeShade="80"/>
          <w:sz w:val="24"/>
        </w:rPr>
        <w:t>Green-Aero</w:t>
      </w:r>
      <w:r w:rsidRPr="00A47CAA">
        <w:rPr>
          <w:i/>
          <w:sz w:val="24"/>
          <w:vertAlign w:val="superscript"/>
        </w:rPr>
        <w:t>SM</w:t>
      </w:r>
      <w:r w:rsidRPr="00A47CAA">
        <w:rPr>
          <w:sz w:val="24"/>
        </w:rPr>
        <w:t xml:space="preserve"> tooling</w:t>
      </w:r>
    </w:p>
    <w:p w14:paraId="69392BCC" w14:textId="77777777" w:rsidR="005C61A1" w:rsidRPr="0003237E" w:rsidRDefault="005C61A1" w:rsidP="000B61B4">
      <w:pPr>
        <w:numPr>
          <w:ilvl w:val="0"/>
          <w:numId w:val="8"/>
        </w:numPr>
        <w:autoSpaceDE/>
        <w:autoSpaceDN/>
        <w:adjustRightInd/>
        <w:spacing w:after="60"/>
        <w:jc w:val="both"/>
        <w:rPr>
          <w:rFonts w:ascii="Times New Roman" w:hAnsi="Times New Roman"/>
          <w:sz w:val="24"/>
          <w:szCs w:val="24"/>
        </w:rPr>
      </w:pPr>
      <w:r w:rsidRPr="0003237E">
        <w:rPr>
          <w:rFonts w:ascii="Times New Roman" w:hAnsi="Times New Roman"/>
          <w:sz w:val="24"/>
          <w:szCs w:val="24"/>
        </w:rPr>
        <w:t>Is b</w:t>
      </w:r>
      <w:r w:rsidRPr="00B0352A">
        <w:rPr>
          <w:rFonts w:ascii="Times New Roman" w:hAnsi="Times New Roman"/>
          <w:sz w:val="24"/>
          <w:szCs w:val="24"/>
        </w:rPr>
        <w:t>ased on ceramic microspheres in a water-soluble refractory binder</w:t>
      </w:r>
    </w:p>
    <w:p w14:paraId="51522A6B" w14:textId="77777777" w:rsidR="005C61A1" w:rsidRPr="0003237E" w:rsidRDefault="005C61A1" w:rsidP="000B61B4">
      <w:pPr>
        <w:numPr>
          <w:ilvl w:val="0"/>
          <w:numId w:val="8"/>
        </w:numPr>
        <w:autoSpaceDE/>
        <w:autoSpaceDN/>
        <w:adjustRightInd/>
        <w:spacing w:after="60"/>
        <w:jc w:val="both"/>
        <w:rPr>
          <w:rFonts w:ascii="Times New Roman" w:hAnsi="Times New Roman"/>
          <w:sz w:val="24"/>
          <w:szCs w:val="24"/>
        </w:rPr>
      </w:pPr>
      <w:r w:rsidRPr="0003237E">
        <w:rPr>
          <w:rFonts w:ascii="Times New Roman" w:hAnsi="Times New Roman"/>
          <w:sz w:val="24"/>
          <w:szCs w:val="24"/>
        </w:rPr>
        <w:t>Uses a vacuum-casting technique and ceramic tooling material adapted from the metal foundry industry.</w:t>
      </w:r>
    </w:p>
    <w:p w14:paraId="583227A2" w14:textId="77777777" w:rsidR="005C61A1" w:rsidRPr="0003237E" w:rsidRDefault="005C61A1" w:rsidP="000B61B4">
      <w:pPr>
        <w:numPr>
          <w:ilvl w:val="0"/>
          <w:numId w:val="8"/>
        </w:numPr>
        <w:autoSpaceDE/>
        <w:autoSpaceDN/>
        <w:adjustRightInd/>
        <w:spacing w:after="60"/>
        <w:jc w:val="both"/>
        <w:rPr>
          <w:rFonts w:ascii="Times New Roman" w:hAnsi="Times New Roman"/>
          <w:sz w:val="24"/>
          <w:szCs w:val="24"/>
        </w:rPr>
      </w:pPr>
      <w:r w:rsidRPr="0003237E">
        <w:rPr>
          <w:rFonts w:ascii="Times New Roman" w:hAnsi="Times New Roman"/>
          <w:sz w:val="24"/>
          <w:szCs w:val="24"/>
        </w:rPr>
        <w:t>Combines simplicity, reliability, and flexibility in a robust but rapid tool-making process.</w:t>
      </w:r>
    </w:p>
    <w:p w14:paraId="30B5F059" w14:textId="7DA3DB27" w:rsidR="006162E7" w:rsidRDefault="005C61A1" w:rsidP="006162E7">
      <w:pPr>
        <w:numPr>
          <w:ilvl w:val="0"/>
          <w:numId w:val="8"/>
        </w:numPr>
        <w:autoSpaceDE/>
        <w:autoSpaceDN/>
        <w:adjustRightInd/>
        <w:spacing w:after="180"/>
        <w:jc w:val="both"/>
        <w:rPr>
          <w:rFonts w:ascii="Times New Roman" w:hAnsi="Times New Roman"/>
          <w:sz w:val="24"/>
          <w:szCs w:val="24"/>
        </w:rPr>
      </w:pPr>
      <w:r w:rsidRPr="0003237E">
        <w:rPr>
          <w:rFonts w:ascii="Times New Roman" w:hAnsi="Times New Roman"/>
          <w:sz w:val="24"/>
          <w:szCs w:val="24"/>
        </w:rPr>
        <w:t>Is a</w:t>
      </w:r>
      <w:r w:rsidRPr="00B0352A">
        <w:rPr>
          <w:rFonts w:ascii="Times New Roman" w:hAnsi="Times New Roman"/>
          <w:sz w:val="24"/>
          <w:szCs w:val="24"/>
        </w:rPr>
        <w:t>vailable as custom single-sided tooling or custom washout mandrels</w:t>
      </w:r>
      <w:r w:rsidR="004F7611">
        <w:rPr>
          <w:rFonts w:ascii="Times New Roman" w:hAnsi="Times New Roman"/>
          <w:sz w:val="24"/>
          <w:szCs w:val="24"/>
        </w:rPr>
        <w:br w:type="column"/>
      </w:r>
    </w:p>
    <w:p w14:paraId="163E58A5" w14:textId="7734693B" w:rsidR="0090052E" w:rsidRPr="00F45ED6" w:rsidRDefault="0090052E" w:rsidP="006162E7">
      <w:pPr>
        <w:numPr>
          <w:ilvl w:val="0"/>
          <w:numId w:val="8"/>
        </w:numPr>
        <w:autoSpaceDE/>
        <w:autoSpaceDN/>
        <w:adjustRightInd/>
        <w:spacing w:after="180"/>
        <w:jc w:val="both"/>
        <w:rPr>
          <w:rFonts w:ascii="Times New Roman" w:hAnsi="Times New Roman"/>
          <w:sz w:val="24"/>
          <w:szCs w:val="24"/>
        </w:rPr>
      </w:pPr>
      <w:r w:rsidRPr="00F45ED6">
        <w:rPr>
          <w:rFonts w:ascii="Times New Roman" w:hAnsi="Times New Roman"/>
          <w:b/>
          <w:sz w:val="32"/>
          <w:szCs w:val="24"/>
        </w:rPr>
        <w:t>Company History</w:t>
      </w:r>
    </w:p>
    <w:p w14:paraId="6DF30255" w14:textId="4ED2602C" w:rsidR="00431CB3" w:rsidRDefault="0090052E" w:rsidP="001A1720">
      <w:pPr>
        <w:autoSpaceDE/>
        <w:autoSpaceDN/>
        <w:adjustRightInd/>
        <w:spacing w:after="180"/>
        <w:jc w:val="both"/>
        <w:rPr>
          <w:rFonts w:ascii="Times New Roman" w:hAnsi="Times New Roman"/>
          <w:sz w:val="28"/>
          <w:szCs w:val="24"/>
        </w:rPr>
      </w:pPr>
      <w:r w:rsidRPr="001A1720">
        <w:rPr>
          <w:rFonts w:ascii="Times New Roman" w:hAnsi="Times New Roman"/>
          <w:sz w:val="28"/>
          <w:szCs w:val="24"/>
        </w:rPr>
        <w:t xml:space="preserve">Nevada Composites was founded in 2008 to bring </w:t>
      </w:r>
      <w:r w:rsidR="001A1720" w:rsidRPr="001A1720">
        <w:rPr>
          <w:rFonts w:ascii="Times New Roman" w:hAnsi="Times New Roman"/>
          <w:sz w:val="28"/>
          <w:szCs w:val="24"/>
        </w:rPr>
        <w:t xml:space="preserve">lower cost, more time-efficient </w:t>
      </w:r>
      <w:r w:rsidRPr="001A1720">
        <w:rPr>
          <w:rFonts w:ascii="Times New Roman" w:hAnsi="Times New Roman"/>
          <w:sz w:val="28"/>
          <w:szCs w:val="24"/>
        </w:rPr>
        <w:t>advanced tooling to  aerospace</w:t>
      </w:r>
      <w:r w:rsidR="001A1720" w:rsidRPr="001A1720">
        <w:rPr>
          <w:rFonts w:ascii="Times New Roman" w:hAnsi="Times New Roman"/>
          <w:sz w:val="28"/>
          <w:szCs w:val="24"/>
        </w:rPr>
        <w:t xml:space="preserve"> and commercial</w:t>
      </w:r>
      <w:r w:rsidRPr="001A1720">
        <w:rPr>
          <w:rFonts w:ascii="Times New Roman" w:hAnsi="Times New Roman"/>
          <w:sz w:val="28"/>
          <w:szCs w:val="24"/>
        </w:rPr>
        <w:t xml:space="preserve"> market</w:t>
      </w:r>
      <w:r w:rsidR="001A1720" w:rsidRPr="001A1720">
        <w:rPr>
          <w:rFonts w:ascii="Times New Roman" w:hAnsi="Times New Roman"/>
          <w:sz w:val="28"/>
          <w:szCs w:val="24"/>
        </w:rPr>
        <w:t>s</w:t>
      </w:r>
      <w:r w:rsidRPr="001A1720">
        <w:rPr>
          <w:rFonts w:ascii="Times New Roman" w:hAnsi="Times New Roman"/>
          <w:sz w:val="28"/>
          <w:szCs w:val="24"/>
        </w:rPr>
        <w:t>.</w:t>
      </w:r>
    </w:p>
    <w:p w14:paraId="61D2726F" w14:textId="77777777" w:rsidR="00F45ED6" w:rsidRPr="001A1720" w:rsidRDefault="00F45ED6" w:rsidP="001A1720">
      <w:pPr>
        <w:autoSpaceDE/>
        <w:autoSpaceDN/>
        <w:adjustRightInd/>
        <w:spacing w:after="180"/>
        <w:jc w:val="both"/>
        <w:rPr>
          <w:rFonts w:ascii="Times New Roman" w:hAnsi="Times New Roman"/>
          <w:sz w:val="28"/>
          <w:szCs w:val="24"/>
        </w:rPr>
      </w:pPr>
    </w:p>
    <w:p w14:paraId="35393776" w14:textId="536F6E09" w:rsidR="005C61A1" w:rsidRPr="00B0352A" w:rsidRDefault="005C61A1" w:rsidP="0090052E">
      <w:pPr>
        <w:autoSpaceDE/>
        <w:autoSpaceDN/>
        <w:adjustRightInd/>
        <w:spacing w:after="180"/>
        <w:rPr>
          <w:rFonts w:ascii="Times New Roman" w:hAnsi="Times New Roman"/>
          <w:b/>
          <w:sz w:val="32"/>
          <w:szCs w:val="24"/>
        </w:rPr>
      </w:pPr>
      <w:r w:rsidRPr="00B0352A">
        <w:rPr>
          <w:rFonts w:ascii="Times New Roman" w:hAnsi="Times New Roman"/>
          <w:b/>
          <w:sz w:val="32"/>
          <w:szCs w:val="24"/>
        </w:rPr>
        <w:t xml:space="preserve">Advantages of </w:t>
      </w:r>
      <w:r w:rsidRPr="00B0352A">
        <w:rPr>
          <w:rFonts w:ascii="Times New Roman" w:hAnsi="Times New Roman"/>
          <w:b/>
          <w:i/>
          <w:color w:val="385623" w:themeColor="accent6" w:themeShade="80"/>
          <w:sz w:val="32"/>
          <w:szCs w:val="24"/>
        </w:rPr>
        <w:t>Green-Aero</w:t>
      </w:r>
      <w:r w:rsidRPr="00B0352A">
        <w:rPr>
          <w:rFonts w:ascii="Times New Roman" w:hAnsi="Times New Roman"/>
          <w:b/>
          <w:i/>
          <w:sz w:val="32"/>
          <w:szCs w:val="24"/>
          <w:vertAlign w:val="superscript"/>
        </w:rPr>
        <w:t>SM</w:t>
      </w:r>
      <w:r w:rsidRPr="00B0352A">
        <w:rPr>
          <w:rFonts w:ascii="Times New Roman" w:hAnsi="Times New Roman"/>
          <w:b/>
          <w:sz w:val="32"/>
          <w:szCs w:val="24"/>
        </w:rPr>
        <w:t xml:space="preserve"> tooling from Nevada Composites</w:t>
      </w:r>
      <w:r w:rsidRPr="005C61A1">
        <w:rPr>
          <w:rFonts w:ascii="Times New Roman" w:hAnsi="Times New Roman"/>
          <w:b/>
          <w:sz w:val="32"/>
          <w:szCs w:val="24"/>
        </w:rPr>
        <w:t xml:space="preserve"> Inc.</w:t>
      </w:r>
      <w:r w:rsidRPr="00B0352A">
        <w:rPr>
          <w:rFonts w:ascii="Times New Roman" w:hAnsi="Times New Roman"/>
          <w:b/>
          <w:sz w:val="32"/>
          <w:szCs w:val="24"/>
        </w:rPr>
        <w:t>:</w:t>
      </w:r>
    </w:p>
    <w:p w14:paraId="6F11856D" w14:textId="77777777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7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Short lead time</w:t>
      </w:r>
    </w:p>
    <w:p w14:paraId="0E38A574" w14:textId="3E07327E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Low cost</w:t>
      </w:r>
    </w:p>
    <w:p w14:paraId="2E301A8C" w14:textId="18F306D0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Green</w:t>
      </w:r>
    </w:p>
    <w:p w14:paraId="06774AAC" w14:textId="1FDBC56A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Accurate, reliable, and reproducible</w:t>
      </w:r>
    </w:p>
    <w:p w14:paraId="29786BD9" w14:textId="0C760D94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Dimensionally stable</w:t>
      </w:r>
    </w:p>
    <w:p w14:paraId="0BCE22A0" w14:textId="69FC57A7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Lightweight</w:t>
      </w:r>
    </w:p>
    <w:p w14:paraId="7E130FD7" w14:textId="1F770CBE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 xml:space="preserve">Low, composite-compatible CTE </w:t>
      </w:r>
    </w:p>
    <w:p w14:paraId="3C53A264" w14:textId="5237B202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Low thermal mass</w:t>
      </w:r>
    </w:p>
    <w:p w14:paraId="6F89B6C2" w14:textId="7E4C26EB" w:rsidR="005C61A1" w:rsidRPr="00B0352A" w:rsidRDefault="005C61A1" w:rsidP="005C61A1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Stand alone</w:t>
      </w:r>
    </w:p>
    <w:p w14:paraId="209B2C9C" w14:textId="651926B4" w:rsidR="001A1720" w:rsidRDefault="005C61A1" w:rsidP="001A1720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>Tailorable</w:t>
      </w:r>
    </w:p>
    <w:p w14:paraId="464B451C" w14:textId="071BE670" w:rsidR="005C61A1" w:rsidRPr="001A1720" w:rsidRDefault="005C61A1" w:rsidP="001A1720">
      <w:pPr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after="60"/>
        <w:ind w:left="540"/>
        <w:rPr>
          <w:rFonts w:ascii="Times New Roman" w:hAnsi="Times New Roman"/>
          <w:sz w:val="32"/>
          <w:szCs w:val="24"/>
        </w:rPr>
      </w:pPr>
      <w:r w:rsidRPr="00B0352A">
        <w:rPr>
          <w:rFonts w:ascii="Times New Roman" w:hAnsi="Times New Roman"/>
          <w:sz w:val="32"/>
          <w:szCs w:val="24"/>
        </w:rPr>
        <w:t xml:space="preserve">Warm-water washout </w:t>
      </w:r>
      <w:r w:rsidR="001A1720">
        <w:rPr>
          <w:rFonts w:ascii="Times New Roman" w:hAnsi="Times New Roman"/>
          <w:sz w:val="32"/>
          <w:szCs w:val="24"/>
        </w:rPr>
        <w:t>even after exposure to</w:t>
      </w:r>
      <w:r w:rsidRPr="00B0352A">
        <w:rPr>
          <w:rFonts w:ascii="Times New Roman" w:hAnsi="Times New Roman"/>
          <w:sz w:val="32"/>
          <w:szCs w:val="24"/>
        </w:rPr>
        <w:t xml:space="preserve"> </w:t>
      </w:r>
      <w:r w:rsidR="001A1720" w:rsidRPr="001A1720">
        <w:rPr>
          <w:rFonts w:ascii="Times New Roman" w:hAnsi="Times New Roman"/>
          <w:sz w:val="32"/>
          <w:szCs w:val="24"/>
        </w:rPr>
        <w:t xml:space="preserve">high </w:t>
      </w:r>
      <w:r w:rsidRPr="00B0352A">
        <w:rPr>
          <w:rFonts w:ascii="Times New Roman" w:hAnsi="Times New Roman"/>
          <w:sz w:val="32"/>
          <w:szCs w:val="24"/>
        </w:rPr>
        <w:t xml:space="preserve">cure temperatures </w:t>
      </w:r>
    </w:p>
    <w:p w14:paraId="5C554B0E" w14:textId="41FE0DEA" w:rsidR="005C61A1" w:rsidRDefault="005C61A1" w:rsidP="002C2F5C">
      <w:pPr>
        <w:spacing w:before="80"/>
        <w:jc w:val="center"/>
        <w:rPr>
          <w:bCs/>
          <w:sz w:val="22"/>
        </w:rPr>
      </w:pPr>
    </w:p>
    <w:p w14:paraId="0B0D378C" w14:textId="0BC0BD00" w:rsidR="00175533" w:rsidRDefault="00175533" w:rsidP="00175533">
      <w:pPr>
        <w:spacing w:after="120"/>
        <w:jc w:val="both"/>
        <w:rPr>
          <w:bCs/>
          <w:sz w:val="22"/>
        </w:rPr>
      </w:pPr>
    </w:p>
    <w:p w14:paraId="56AA7CBF" w14:textId="77777777" w:rsidR="006162E7" w:rsidRDefault="006162E7" w:rsidP="00175533">
      <w:pPr>
        <w:spacing w:after="120"/>
        <w:jc w:val="both"/>
        <w:rPr>
          <w:bCs/>
          <w:sz w:val="24"/>
        </w:rPr>
      </w:pPr>
    </w:p>
    <w:p w14:paraId="636101FE" w14:textId="4C3D8236" w:rsidR="00175533" w:rsidRPr="003741A8" w:rsidRDefault="003741A8" w:rsidP="003741A8">
      <w:pPr>
        <w:spacing w:after="120"/>
        <w:jc w:val="both"/>
        <w:rPr>
          <w:bCs/>
          <w:sz w:val="24"/>
        </w:rPr>
      </w:pPr>
      <w:r>
        <w:rPr>
          <w:bCs/>
          <w:noProof/>
          <w:sz w:val="22"/>
        </w:rPr>
        <w:drawing>
          <wp:anchor distT="0" distB="0" distL="114300" distR="114300" simplePos="0" relativeHeight="251666432" behindDoc="0" locked="0" layoutInCell="1" allowOverlap="1" wp14:anchorId="6C11D7ED" wp14:editId="2117B5D6">
            <wp:simplePos x="0" y="0"/>
            <wp:positionH relativeFrom="column">
              <wp:posOffset>56515</wp:posOffset>
            </wp:positionH>
            <wp:positionV relativeFrom="paragraph">
              <wp:posOffset>822960</wp:posOffset>
            </wp:positionV>
            <wp:extent cx="2410460" cy="1826895"/>
            <wp:effectExtent l="0" t="0" r="8890" b="1905"/>
            <wp:wrapTight wrapText="bothSides">
              <wp:wrapPolygon edited="0">
                <wp:start x="0" y="0"/>
                <wp:lineTo x="0" y="21397"/>
                <wp:lineTo x="21509" y="21397"/>
                <wp:lineTo x="2150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DA Ph1 mandrel and bott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5533" w:rsidRPr="006162E7">
        <w:rPr>
          <w:bCs/>
          <w:sz w:val="24"/>
        </w:rPr>
        <w:t xml:space="preserve">We would be happy to discuss your tooling needs. Solving complex problems and enabling leading-edge solutions is our </w:t>
      </w:r>
      <w:r w:rsidR="006162E7">
        <w:rPr>
          <w:bCs/>
          <w:sz w:val="24"/>
        </w:rPr>
        <w:t>specialty</w:t>
      </w:r>
      <w:r w:rsidR="006162E7" w:rsidRPr="006162E7">
        <w:rPr>
          <w:bCs/>
          <w:sz w:val="24"/>
        </w:rPr>
        <w:t xml:space="preserve">. </w:t>
      </w:r>
    </w:p>
    <w:p w14:paraId="13CEFE1C" w14:textId="77777777" w:rsidR="003741A8" w:rsidRDefault="003741A8" w:rsidP="003741A8">
      <w:pPr>
        <w:spacing w:before="120" w:after="60"/>
        <w:jc w:val="center"/>
        <w:rPr>
          <w:bCs/>
          <w:sz w:val="22"/>
        </w:rPr>
      </w:pPr>
    </w:p>
    <w:p w14:paraId="3831010F" w14:textId="573B2A34" w:rsidR="00175533" w:rsidRDefault="00175533" w:rsidP="003741A8">
      <w:pPr>
        <w:spacing w:after="60"/>
        <w:jc w:val="center"/>
        <w:rPr>
          <w:bCs/>
          <w:sz w:val="22"/>
        </w:rPr>
      </w:pPr>
      <w:bookmarkStart w:id="2" w:name="_GoBack"/>
      <w:bookmarkEnd w:id="2"/>
      <w:r>
        <w:rPr>
          <w:bCs/>
          <w:sz w:val="22"/>
        </w:rPr>
        <w:t>Contact Us:</w:t>
      </w:r>
    </w:p>
    <w:p w14:paraId="756136C4" w14:textId="62A5D56E" w:rsidR="00175533" w:rsidRPr="00175533" w:rsidRDefault="00175533" w:rsidP="00175533">
      <w:pPr>
        <w:spacing w:before="80"/>
        <w:jc w:val="center"/>
        <w:rPr>
          <w:bCs/>
          <w:sz w:val="22"/>
        </w:rPr>
      </w:pPr>
      <w:r w:rsidRPr="00175533">
        <w:rPr>
          <w:bCs/>
          <w:sz w:val="22"/>
        </w:rPr>
        <w:t>Nevada Composites, Inc.</w:t>
      </w:r>
    </w:p>
    <w:p w14:paraId="78CCD2FB" w14:textId="68D0F0BF" w:rsidR="00175533" w:rsidRPr="00175533" w:rsidRDefault="00175533" w:rsidP="00175533">
      <w:pPr>
        <w:spacing w:before="80"/>
        <w:jc w:val="center"/>
        <w:rPr>
          <w:bCs/>
          <w:sz w:val="22"/>
        </w:rPr>
      </w:pPr>
      <w:r w:rsidRPr="00175533">
        <w:rPr>
          <w:bCs/>
          <w:sz w:val="22"/>
        </w:rPr>
        <w:t>P.O. Box 2174; Dayton, NV 89403</w:t>
      </w:r>
    </w:p>
    <w:p w14:paraId="64C6DAB9" w14:textId="04C652EB" w:rsidR="00175533" w:rsidRPr="00175533" w:rsidRDefault="00175533" w:rsidP="00175533">
      <w:pPr>
        <w:spacing w:before="80"/>
        <w:jc w:val="center"/>
        <w:rPr>
          <w:bCs/>
          <w:sz w:val="22"/>
        </w:rPr>
      </w:pPr>
      <w:r w:rsidRPr="00175533">
        <w:rPr>
          <w:bCs/>
          <w:sz w:val="22"/>
        </w:rPr>
        <w:t>775-246-5999; fax 775-246-0550</w:t>
      </w:r>
    </w:p>
    <w:p w14:paraId="3BC1C8A5" w14:textId="7F096BDD" w:rsidR="00175533" w:rsidRPr="00175533" w:rsidRDefault="00175533" w:rsidP="00175533">
      <w:pPr>
        <w:spacing w:before="80"/>
        <w:jc w:val="center"/>
        <w:rPr>
          <w:bCs/>
          <w:sz w:val="22"/>
        </w:rPr>
      </w:pPr>
      <w:r w:rsidRPr="00175533">
        <w:rPr>
          <w:bCs/>
          <w:sz w:val="22"/>
        </w:rPr>
        <w:t>info@nevadacomposites.com</w:t>
      </w:r>
    </w:p>
    <w:p w14:paraId="72F089ED" w14:textId="41950F20" w:rsidR="00CA2F9D" w:rsidRPr="00CA2F9D" w:rsidRDefault="003741A8" w:rsidP="003741A8">
      <w:pPr>
        <w:spacing w:before="80" w:after="120"/>
        <w:jc w:val="center"/>
        <w:rPr>
          <w:bCs/>
          <w:sz w:val="22"/>
        </w:rPr>
      </w:pPr>
      <w:r>
        <w:rPr>
          <w:bCs/>
          <w:noProof/>
          <w:sz w:val="22"/>
        </w:rPr>
        <w:drawing>
          <wp:anchor distT="0" distB="0" distL="114300" distR="114300" simplePos="0" relativeHeight="251668480" behindDoc="0" locked="0" layoutInCell="1" allowOverlap="1" wp14:anchorId="7B02117F" wp14:editId="30696B03">
            <wp:simplePos x="0" y="0"/>
            <wp:positionH relativeFrom="column">
              <wp:posOffset>-100330</wp:posOffset>
            </wp:positionH>
            <wp:positionV relativeFrom="paragraph">
              <wp:posOffset>347980</wp:posOffset>
            </wp:positionV>
            <wp:extent cx="2526665" cy="1894840"/>
            <wp:effectExtent l="0" t="0" r="6985" b="0"/>
            <wp:wrapTight wrapText="bothSides">
              <wp:wrapPolygon edited="0">
                <wp:start x="0" y="0"/>
                <wp:lineTo x="0" y="21282"/>
                <wp:lineTo x="21497" y="21282"/>
                <wp:lineTo x="2149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nset &amp; river-Dayton NV-town, len clouds-2004-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1A8">
        <w:rPr>
          <w:bCs/>
          <w:sz w:val="22"/>
        </w:rPr>
        <w:t>www.nevadacomposites.com</w:t>
      </w:r>
    </w:p>
    <w:sectPr w:rsidR="00CA2F9D" w:rsidRPr="00CA2F9D" w:rsidSect="004F7611">
      <w:pgSz w:w="15840" w:h="12240" w:orient="landscape" w:code="1"/>
      <w:pgMar w:top="720" w:right="662" w:bottom="720" w:left="648" w:header="720" w:footer="720" w:gutter="0"/>
      <w:cols w:num="3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ntil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074B"/>
    <w:multiLevelType w:val="hybridMultilevel"/>
    <w:tmpl w:val="0FB4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2920"/>
    <w:multiLevelType w:val="hybridMultilevel"/>
    <w:tmpl w:val="CD48001E"/>
    <w:lvl w:ilvl="0" w:tplc="E00494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9272B"/>
    <w:multiLevelType w:val="hybridMultilevel"/>
    <w:tmpl w:val="CEA06B8A"/>
    <w:lvl w:ilvl="0" w:tplc="E00494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17936"/>
    <w:multiLevelType w:val="multilevel"/>
    <w:tmpl w:val="B44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A089B"/>
    <w:multiLevelType w:val="multilevel"/>
    <w:tmpl w:val="2FC05C9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A490F"/>
    <w:multiLevelType w:val="hybridMultilevel"/>
    <w:tmpl w:val="A52292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500060"/>
    <w:multiLevelType w:val="multilevel"/>
    <w:tmpl w:val="34FE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B7ADB"/>
    <w:multiLevelType w:val="multilevel"/>
    <w:tmpl w:val="F8881BD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55F24"/>
    <w:multiLevelType w:val="multilevel"/>
    <w:tmpl w:val="77BE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62575"/>
    <w:multiLevelType w:val="multilevel"/>
    <w:tmpl w:val="681A03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94"/>
    <w:rsid w:val="00004937"/>
    <w:rsid w:val="00006483"/>
    <w:rsid w:val="00013876"/>
    <w:rsid w:val="00013B85"/>
    <w:rsid w:val="00016916"/>
    <w:rsid w:val="00020C33"/>
    <w:rsid w:val="0002582A"/>
    <w:rsid w:val="00025EB6"/>
    <w:rsid w:val="00027010"/>
    <w:rsid w:val="000272C7"/>
    <w:rsid w:val="0003237E"/>
    <w:rsid w:val="00035D77"/>
    <w:rsid w:val="00045D75"/>
    <w:rsid w:val="000477AF"/>
    <w:rsid w:val="00050228"/>
    <w:rsid w:val="00052C44"/>
    <w:rsid w:val="00053E79"/>
    <w:rsid w:val="00061163"/>
    <w:rsid w:val="000801B7"/>
    <w:rsid w:val="00085B3C"/>
    <w:rsid w:val="0009588B"/>
    <w:rsid w:val="000A28F5"/>
    <w:rsid w:val="000B1665"/>
    <w:rsid w:val="000B314C"/>
    <w:rsid w:val="000B528D"/>
    <w:rsid w:val="000B61B4"/>
    <w:rsid w:val="000B62BA"/>
    <w:rsid w:val="000C73A8"/>
    <w:rsid w:val="000D25DE"/>
    <w:rsid w:val="000D6684"/>
    <w:rsid w:val="000E1464"/>
    <w:rsid w:val="000E74A1"/>
    <w:rsid w:val="000F0A13"/>
    <w:rsid w:val="000F1BF2"/>
    <w:rsid w:val="000F2DF1"/>
    <w:rsid w:val="000F2F59"/>
    <w:rsid w:val="00100990"/>
    <w:rsid w:val="00113FE7"/>
    <w:rsid w:val="00115DE1"/>
    <w:rsid w:val="001245E2"/>
    <w:rsid w:val="001258C1"/>
    <w:rsid w:val="00143D01"/>
    <w:rsid w:val="0016266A"/>
    <w:rsid w:val="0016398D"/>
    <w:rsid w:val="001715A2"/>
    <w:rsid w:val="001718E7"/>
    <w:rsid w:val="001754E4"/>
    <w:rsid w:val="00175533"/>
    <w:rsid w:val="00176AB1"/>
    <w:rsid w:val="00182FF7"/>
    <w:rsid w:val="001857B2"/>
    <w:rsid w:val="001861BF"/>
    <w:rsid w:val="001A12CC"/>
    <w:rsid w:val="001A1720"/>
    <w:rsid w:val="001A1F51"/>
    <w:rsid w:val="001B5EF1"/>
    <w:rsid w:val="001B6286"/>
    <w:rsid w:val="001D0EFF"/>
    <w:rsid w:val="001D2BB7"/>
    <w:rsid w:val="001D407F"/>
    <w:rsid w:val="001D519D"/>
    <w:rsid w:val="001D5F92"/>
    <w:rsid w:val="001E7087"/>
    <w:rsid w:val="001E7642"/>
    <w:rsid w:val="00205D35"/>
    <w:rsid w:val="00222B27"/>
    <w:rsid w:val="0023328C"/>
    <w:rsid w:val="002460A3"/>
    <w:rsid w:val="00262CDE"/>
    <w:rsid w:val="00266488"/>
    <w:rsid w:val="00272D3A"/>
    <w:rsid w:val="002758F9"/>
    <w:rsid w:val="00275917"/>
    <w:rsid w:val="00276B07"/>
    <w:rsid w:val="0028388C"/>
    <w:rsid w:val="00287A72"/>
    <w:rsid w:val="00291AE9"/>
    <w:rsid w:val="00291DFD"/>
    <w:rsid w:val="00294008"/>
    <w:rsid w:val="00296A20"/>
    <w:rsid w:val="002A15D7"/>
    <w:rsid w:val="002A625C"/>
    <w:rsid w:val="002A7503"/>
    <w:rsid w:val="002C2EEF"/>
    <w:rsid w:val="002C2F5C"/>
    <w:rsid w:val="002C46E0"/>
    <w:rsid w:val="002D53A5"/>
    <w:rsid w:val="002D58F7"/>
    <w:rsid w:val="002E740C"/>
    <w:rsid w:val="002F2100"/>
    <w:rsid w:val="002F71A5"/>
    <w:rsid w:val="003049E1"/>
    <w:rsid w:val="0030502A"/>
    <w:rsid w:val="003138D6"/>
    <w:rsid w:val="00314263"/>
    <w:rsid w:val="0031757D"/>
    <w:rsid w:val="00323B9B"/>
    <w:rsid w:val="00362463"/>
    <w:rsid w:val="003741A8"/>
    <w:rsid w:val="00385BDB"/>
    <w:rsid w:val="00387FDF"/>
    <w:rsid w:val="00395870"/>
    <w:rsid w:val="0039669C"/>
    <w:rsid w:val="003B16B5"/>
    <w:rsid w:val="003B28F1"/>
    <w:rsid w:val="003B4940"/>
    <w:rsid w:val="003B6F2E"/>
    <w:rsid w:val="003C2750"/>
    <w:rsid w:val="003C57D4"/>
    <w:rsid w:val="003C61E3"/>
    <w:rsid w:val="003C706A"/>
    <w:rsid w:val="003C76AB"/>
    <w:rsid w:val="003D2EF8"/>
    <w:rsid w:val="003F2331"/>
    <w:rsid w:val="003F38D9"/>
    <w:rsid w:val="00402F58"/>
    <w:rsid w:val="0041496E"/>
    <w:rsid w:val="00416B1E"/>
    <w:rsid w:val="004243EF"/>
    <w:rsid w:val="00431CB3"/>
    <w:rsid w:val="0043565F"/>
    <w:rsid w:val="00436FC5"/>
    <w:rsid w:val="00450F80"/>
    <w:rsid w:val="004614FD"/>
    <w:rsid w:val="004674F1"/>
    <w:rsid w:val="00470159"/>
    <w:rsid w:val="00472BE8"/>
    <w:rsid w:val="00476156"/>
    <w:rsid w:val="004841D5"/>
    <w:rsid w:val="00495872"/>
    <w:rsid w:val="004B3BC6"/>
    <w:rsid w:val="004B5E7D"/>
    <w:rsid w:val="004C0609"/>
    <w:rsid w:val="004D5135"/>
    <w:rsid w:val="004D522C"/>
    <w:rsid w:val="004D5DA8"/>
    <w:rsid w:val="004E1133"/>
    <w:rsid w:val="004F049B"/>
    <w:rsid w:val="004F7611"/>
    <w:rsid w:val="004F7EA6"/>
    <w:rsid w:val="00501C30"/>
    <w:rsid w:val="00507323"/>
    <w:rsid w:val="005118C3"/>
    <w:rsid w:val="00517603"/>
    <w:rsid w:val="00523741"/>
    <w:rsid w:val="005361B8"/>
    <w:rsid w:val="00540A25"/>
    <w:rsid w:val="005432BA"/>
    <w:rsid w:val="00554537"/>
    <w:rsid w:val="005605E0"/>
    <w:rsid w:val="00560A46"/>
    <w:rsid w:val="0056213F"/>
    <w:rsid w:val="0058076A"/>
    <w:rsid w:val="00591194"/>
    <w:rsid w:val="005958F4"/>
    <w:rsid w:val="005A2774"/>
    <w:rsid w:val="005B3ED0"/>
    <w:rsid w:val="005B4065"/>
    <w:rsid w:val="005B7186"/>
    <w:rsid w:val="005C14FD"/>
    <w:rsid w:val="005C61A1"/>
    <w:rsid w:val="005E3CF9"/>
    <w:rsid w:val="005F26AA"/>
    <w:rsid w:val="00607D5A"/>
    <w:rsid w:val="006162E7"/>
    <w:rsid w:val="00623740"/>
    <w:rsid w:val="00623F33"/>
    <w:rsid w:val="00626119"/>
    <w:rsid w:val="00626FCA"/>
    <w:rsid w:val="006560E9"/>
    <w:rsid w:val="006608E0"/>
    <w:rsid w:val="006723E2"/>
    <w:rsid w:val="0067457E"/>
    <w:rsid w:val="00677697"/>
    <w:rsid w:val="00680B3E"/>
    <w:rsid w:val="00685DE7"/>
    <w:rsid w:val="006919DE"/>
    <w:rsid w:val="00696480"/>
    <w:rsid w:val="006A16F9"/>
    <w:rsid w:val="006A30D4"/>
    <w:rsid w:val="006B068A"/>
    <w:rsid w:val="006C68AA"/>
    <w:rsid w:val="006E12FE"/>
    <w:rsid w:val="006E6DA1"/>
    <w:rsid w:val="006F71F9"/>
    <w:rsid w:val="00700A3F"/>
    <w:rsid w:val="007026C1"/>
    <w:rsid w:val="007250C5"/>
    <w:rsid w:val="00726CAF"/>
    <w:rsid w:val="007355E7"/>
    <w:rsid w:val="007429D2"/>
    <w:rsid w:val="0075113E"/>
    <w:rsid w:val="007603C8"/>
    <w:rsid w:val="00761228"/>
    <w:rsid w:val="00772ADB"/>
    <w:rsid w:val="0077555E"/>
    <w:rsid w:val="00784BC7"/>
    <w:rsid w:val="0079118E"/>
    <w:rsid w:val="007A0D5F"/>
    <w:rsid w:val="007B61D6"/>
    <w:rsid w:val="007C4748"/>
    <w:rsid w:val="0080400F"/>
    <w:rsid w:val="008123EC"/>
    <w:rsid w:val="00816DBF"/>
    <w:rsid w:val="00823EAF"/>
    <w:rsid w:val="00825068"/>
    <w:rsid w:val="0082539F"/>
    <w:rsid w:val="00827EF9"/>
    <w:rsid w:val="00830BEB"/>
    <w:rsid w:val="00836F9F"/>
    <w:rsid w:val="00842B95"/>
    <w:rsid w:val="0085505E"/>
    <w:rsid w:val="00857708"/>
    <w:rsid w:val="00860EB4"/>
    <w:rsid w:val="00873528"/>
    <w:rsid w:val="00873682"/>
    <w:rsid w:val="00885690"/>
    <w:rsid w:val="0089333F"/>
    <w:rsid w:val="008A024B"/>
    <w:rsid w:val="008A0A5B"/>
    <w:rsid w:val="008A0D6E"/>
    <w:rsid w:val="008A7F2F"/>
    <w:rsid w:val="008B05D0"/>
    <w:rsid w:val="008B197B"/>
    <w:rsid w:val="008C0082"/>
    <w:rsid w:val="008C096A"/>
    <w:rsid w:val="008C1AF2"/>
    <w:rsid w:val="008D2ABA"/>
    <w:rsid w:val="008D3D0E"/>
    <w:rsid w:val="008E3D38"/>
    <w:rsid w:val="008E6812"/>
    <w:rsid w:val="008F1B90"/>
    <w:rsid w:val="0090052E"/>
    <w:rsid w:val="009219E5"/>
    <w:rsid w:val="009226F2"/>
    <w:rsid w:val="009302E1"/>
    <w:rsid w:val="009353DD"/>
    <w:rsid w:val="009432CA"/>
    <w:rsid w:val="00943F09"/>
    <w:rsid w:val="00946B62"/>
    <w:rsid w:val="00946EA4"/>
    <w:rsid w:val="00956A0C"/>
    <w:rsid w:val="00963AD8"/>
    <w:rsid w:val="00963BF2"/>
    <w:rsid w:val="009700FA"/>
    <w:rsid w:val="009701DF"/>
    <w:rsid w:val="009708B7"/>
    <w:rsid w:val="00970B47"/>
    <w:rsid w:val="009937B7"/>
    <w:rsid w:val="00993B6B"/>
    <w:rsid w:val="009A1166"/>
    <w:rsid w:val="009A2B0C"/>
    <w:rsid w:val="009A6893"/>
    <w:rsid w:val="009B56BF"/>
    <w:rsid w:val="009C034A"/>
    <w:rsid w:val="009C37E3"/>
    <w:rsid w:val="009C55A9"/>
    <w:rsid w:val="009D6FE6"/>
    <w:rsid w:val="009E0614"/>
    <w:rsid w:val="009E6FDD"/>
    <w:rsid w:val="009F7BA5"/>
    <w:rsid w:val="00A05EC2"/>
    <w:rsid w:val="00A0747C"/>
    <w:rsid w:val="00A10F50"/>
    <w:rsid w:val="00A116DC"/>
    <w:rsid w:val="00A17D16"/>
    <w:rsid w:val="00A217D7"/>
    <w:rsid w:val="00A440A3"/>
    <w:rsid w:val="00A47CAA"/>
    <w:rsid w:val="00A53D66"/>
    <w:rsid w:val="00A60910"/>
    <w:rsid w:val="00A644EC"/>
    <w:rsid w:val="00A67E5B"/>
    <w:rsid w:val="00A71B89"/>
    <w:rsid w:val="00A80227"/>
    <w:rsid w:val="00A8463D"/>
    <w:rsid w:val="00A90943"/>
    <w:rsid w:val="00A94127"/>
    <w:rsid w:val="00A94256"/>
    <w:rsid w:val="00A96FA6"/>
    <w:rsid w:val="00AA5538"/>
    <w:rsid w:val="00AA57CE"/>
    <w:rsid w:val="00AB37A8"/>
    <w:rsid w:val="00AC1B4F"/>
    <w:rsid w:val="00AC3C0E"/>
    <w:rsid w:val="00AD23E8"/>
    <w:rsid w:val="00AD473D"/>
    <w:rsid w:val="00AD6700"/>
    <w:rsid w:val="00AE0233"/>
    <w:rsid w:val="00AE445A"/>
    <w:rsid w:val="00AF4190"/>
    <w:rsid w:val="00AF4870"/>
    <w:rsid w:val="00B0352A"/>
    <w:rsid w:val="00B0424D"/>
    <w:rsid w:val="00B13905"/>
    <w:rsid w:val="00B21CCB"/>
    <w:rsid w:val="00B302C3"/>
    <w:rsid w:val="00B36F63"/>
    <w:rsid w:val="00B37093"/>
    <w:rsid w:val="00B41FD2"/>
    <w:rsid w:val="00B54BEA"/>
    <w:rsid w:val="00B819CF"/>
    <w:rsid w:val="00B84BB3"/>
    <w:rsid w:val="00B931A8"/>
    <w:rsid w:val="00BB0F1D"/>
    <w:rsid w:val="00BC38CE"/>
    <w:rsid w:val="00BD7792"/>
    <w:rsid w:val="00BE6CCE"/>
    <w:rsid w:val="00BF1C4F"/>
    <w:rsid w:val="00BF73CD"/>
    <w:rsid w:val="00C01520"/>
    <w:rsid w:val="00C118CD"/>
    <w:rsid w:val="00C167BA"/>
    <w:rsid w:val="00C1782E"/>
    <w:rsid w:val="00C22039"/>
    <w:rsid w:val="00C220F9"/>
    <w:rsid w:val="00C25120"/>
    <w:rsid w:val="00C26059"/>
    <w:rsid w:val="00C26898"/>
    <w:rsid w:val="00C27793"/>
    <w:rsid w:val="00C30570"/>
    <w:rsid w:val="00C351A0"/>
    <w:rsid w:val="00C40FBD"/>
    <w:rsid w:val="00C459E4"/>
    <w:rsid w:val="00C53724"/>
    <w:rsid w:val="00C572E8"/>
    <w:rsid w:val="00C6212E"/>
    <w:rsid w:val="00C65060"/>
    <w:rsid w:val="00C7155F"/>
    <w:rsid w:val="00C749C3"/>
    <w:rsid w:val="00C93FC7"/>
    <w:rsid w:val="00C94862"/>
    <w:rsid w:val="00C957F9"/>
    <w:rsid w:val="00CA18EF"/>
    <w:rsid w:val="00CA2F9D"/>
    <w:rsid w:val="00CA3B75"/>
    <w:rsid w:val="00CB1C94"/>
    <w:rsid w:val="00CB2AC7"/>
    <w:rsid w:val="00CB40B6"/>
    <w:rsid w:val="00CC566A"/>
    <w:rsid w:val="00CC6074"/>
    <w:rsid w:val="00CD02B7"/>
    <w:rsid w:val="00CE351C"/>
    <w:rsid w:val="00CF0035"/>
    <w:rsid w:val="00D02490"/>
    <w:rsid w:val="00D05C60"/>
    <w:rsid w:val="00D16396"/>
    <w:rsid w:val="00D23F34"/>
    <w:rsid w:val="00D27E8A"/>
    <w:rsid w:val="00D45D9B"/>
    <w:rsid w:val="00D71F02"/>
    <w:rsid w:val="00D7659F"/>
    <w:rsid w:val="00D823CC"/>
    <w:rsid w:val="00D83BD4"/>
    <w:rsid w:val="00D8469C"/>
    <w:rsid w:val="00D93C48"/>
    <w:rsid w:val="00D97037"/>
    <w:rsid w:val="00DA520C"/>
    <w:rsid w:val="00DB7256"/>
    <w:rsid w:val="00DC7E12"/>
    <w:rsid w:val="00DD2DCC"/>
    <w:rsid w:val="00DE6640"/>
    <w:rsid w:val="00DF11CD"/>
    <w:rsid w:val="00DF71E0"/>
    <w:rsid w:val="00E003E1"/>
    <w:rsid w:val="00E076A7"/>
    <w:rsid w:val="00E1296C"/>
    <w:rsid w:val="00E27A4D"/>
    <w:rsid w:val="00E32E28"/>
    <w:rsid w:val="00E37C45"/>
    <w:rsid w:val="00E42443"/>
    <w:rsid w:val="00E4272B"/>
    <w:rsid w:val="00E4427A"/>
    <w:rsid w:val="00E446E7"/>
    <w:rsid w:val="00E74ED9"/>
    <w:rsid w:val="00E80CFE"/>
    <w:rsid w:val="00E920AA"/>
    <w:rsid w:val="00EA4F67"/>
    <w:rsid w:val="00EA5497"/>
    <w:rsid w:val="00EA5B04"/>
    <w:rsid w:val="00EB1592"/>
    <w:rsid w:val="00EB7E89"/>
    <w:rsid w:val="00ED2E8E"/>
    <w:rsid w:val="00EE2977"/>
    <w:rsid w:val="00EE5504"/>
    <w:rsid w:val="00EF01DE"/>
    <w:rsid w:val="00EF0D7A"/>
    <w:rsid w:val="00EF0DFC"/>
    <w:rsid w:val="00EF1E6A"/>
    <w:rsid w:val="00EF603D"/>
    <w:rsid w:val="00F07299"/>
    <w:rsid w:val="00F10D40"/>
    <w:rsid w:val="00F11588"/>
    <w:rsid w:val="00F12523"/>
    <w:rsid w:val="00F227FA"/>
    <w:rsid w:val="00F2430C"/>
    <w:rsid w:val="00F25C84"/>
    <w:rsid w:val="00F35828"/>
    <w:rsid w:val="00F4264C"/>
    <w:rsid w:val="00F434C3"/>
    <w:rsid w:val="00F45ED6"/>
    <w:rsid w:val="00F75C0E"/>
    <w:rsid w:val="00F82DE0"/>
    <w:rsid w:val="00F90385"/>
    <w:rsid w:val="00FB304A"/>
    <w:rsid w:val="00FB4FAB"/>
    <w:rsid w:val="00FB7B6C"/>
    <w:rsid w:val="00FC65DA"/>
    <w:rsid w:val="00FD69DE"/>
    <w:rsid w:val="00FE3B8F"/>
    <w:rsid w:val="00FF35C1"/>
    <w:rsid w:val="00FF7BC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1AB4C"/>
  <w15:chartTrackingRefBased/>
  <w15:docId w15:val="{0B42456B-A4C7-46F1-A5EB-C159BB3E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1C94"/>
    <w:pPr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74F1"/>
    <w:rPr>
      <w:rFonts w:ascii="Tahoma" w:hAnsi="Tahoma" w:cs="Tahoma"/>
      <w:sz w:val="16"/>
      <w:szCs w:val="16"/>
    </w:rPr>
  </w:style>
  <w:style w:type="character" w:styleId="Hyperlink">
    <w:name w:val="Hyperlink"/>
    <w:rsid w:val="001245E2"/>
    <w:rPr>
      <w:color w:val="0000FF"/>
      <w:u w:val="single"/>
    </w:rPr>
  </w:style>
  <w:style w:type="character" w:customStyle="1" w:styleId="green">
    <w:name w:val="green"/>
    <w:basedOn w:val="DefaultParagraphFont"/>
    <w:rsid w:val="001E7642"/>
  </w:style>
  <w:style w:type="character" w:customStyle="1" w:styleId="bold">
    <w:name w:val="bold"/>
    <w:basedOn w:val="DefaultParagraphFont"/>
    <w:rsid w:val="001E7642"/>
  </w:style>
  <w:style w:type="paragraph" w:styleId="ListParagraph">
    <w:name w:val="List Paragraph"/>
    <w:basedOn w:val="Normal"/>
    <w:uiPriority w:val="34"/>
    <w:qFormat/>
    <w:rsid w:val="006237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STATEMENT</vt:lpstr>
    </vt:vector>
  </TitlesOfParts>
  <Company>C &amp; C Technologies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STATEMENT</dc:title>
  <dc:subject/>
  <dc:creator>Linda L. Clements</dc:creator>
  <cp:keywords/>
  <dc:description/>
  <cp:lastModifiedBy>Linda Clements</cp:lastModifiedBy>
  <cp:revision>5</cp:revision>
  <cp:lastPrinted>2018-09-12T01:57:00Z</cp:lastPrinted>
  <dcterms:created xsi:type="dcterms:W3CDTF">2018-11-01T23:55:00Z</dcterms:created>
  <dcterms:modified xsi:type="dcterms:W3CDTF">2018-11-02T06:08:00Z</dcterms:modified>
</cp:coreProperties>
</file>