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AEAEA"/>
  <w:body>
    <w:p w:rsidR="00C15D12" w:rsidRDefault="00C15D12" w:rsidP="00C15D12">
      <w:pPr>
        <w:spacing w:after="240" w:line="360" w:lineRule="auto"/>
        <w:jc w:val="both"/>
        <w:rPr>
          <w:sz w:val="24"/>
          <w:szCs w:val="24"/>
        </w:rPr>
      </w:pPr>
    </w:p>
    <w:p w:rsidR="00FD1889" w:rsidRDefault="00651D5A" w:rsidP="00700C83">
      <w:pPr>
        <w:spacing w:after="12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409825" cy="1012021"/>
            <wp:effectExtent l="19050" t="0" r="9525" b="0"/>
            <wp:docPr id="3" name="Picture 2" descr="pcka_bi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ka_big.eps"/>
                    <pic:cNvPicPr/>
                  </pic:nvPicPr>
                  <pic:blipFill>
                    <a:blip r:embed="rId6"/>
                    <a:stretch>
                      <a:fillRect/>
                    </a:stretch>
                  </pic:blipFill>
                  <pic:spPr>
                    <a:xfrm>
                      <a:off x="0" y="0"/>
                      <a:ext cx="2409825" cy="1012021"/>
                    </a:xfrm>
                    <a:prstGeom prst="rect">
                      <a:avLst/>
                    </a:prstGeom>
                  </pic:spPr>
                </pic:pic>
              </a:graphicData>
            </a:graphic>
          </wp:inline>
        </w:drawing>
      </w:r>
    </w:p>
    <w:p w:rsidR="00473B45" w:rsidRDefault="00B73468" w:rsidP="00FD1889">
      <w:pPr>
        <w:spacing w:line="360" w:lineRule="auto"/>
        <w:jc w:val="center"/>
        <w:rPr>
          <w:rFonts w:ascii="Arial Narrow" w:hAnsi="Arial Narrow" w:cs="Arial"/>
          <w:b/>
          <w:i/>
          <w:color w:val="000000" w:themeColor="text1"/>
          <w:sz w:val="32"/>
          <w:szCs w:val="32"/>
        </w:rPr>
      </w:pPr>
      <w:r w:rsidRPr="00B73468">
        <w:rPr>
          <w:rFonts w:ascii="Arial Narrow" w:hAnsi="Arial Narrow" w:cs="Arial"/>
          <w:b/>
          <w:i/>
          <w:color w:val="000000" w:themeColor="text1"/>
          <w:sz w:val="32"/>
          <w:szCs w:val="32"/>
        </w:rPr>
        <w:t>PC Krause and Associates, Inc.</w:t>
      </w:r>
    </w:p>
    <w:p w:rsidR="00700C83" w:rsidRDefault="00700C83" w:rsidP="00B73468">
      <w:pPr>
        <w:spacing w:after="0" w:line="240" w:lineRule="auto"/>
        <w:jc w:val="center"/>
        <w:rPr>
          <w:rFonts w:ascii="Arial Narrow" w:hAnsi="Arial Narrow" w:cs="Arial"/>
          <w:b/>
          <w:i/>
          <w:color w:val="000000" w:themeColor="text1"/>
          <w:sz w:val="28"/>
          <w:szCs w:val="28"/>
        </w:rPr>
      </w:pPr>
    </w:p>
    <w:p w:rsidR="009D13AD" w:rsidRDefault="00A10431" w:rsidP="00B73468">
      <w:pPr>
        <w:spacing w:after="0" w:line="240" w:lineRule="auto"/>
        <w:jc w:val="center"/>
        <w:rPr>
          <w:rFonts w:ascii="Arial Narrow" w:hAnsi="Arial Narrow" w:cs="Arial"/>
          <w:b/>
          <w:i/>
          <w:color w:val="000000" w:themeColor="text1"/>
          <w:sz w:val="28"/>
          <w:szCs w:val="28"/>
        </w:rPr>
      </w:pPr>
      <w:r>
        <w:rPr>
          <w:rFonts w:ascii="Arial Narrow" w:hAnsi="Arial Narrow" w:cs="Arial"/>
          <w:b/>
          <w:i/>
          <w:color w:val="000000" w:themeColor="text1"/>
          <w:sz w:val="28"/>
          <w:szCs w:val="28"/>
        </w:rPr>
        <w:t>Engineering,</w:t>
      </w:r>
      <w:r w:rsidR="00C73913">
        <w:rPr>
          <w:rFonts w:ascii="Arial Narrow" w:hAnsi="Arial Narrow" w:cs="Arial"/>
          <w:b/>
          <w:i/>
          <w:color w:val="000000" w:themeColor="text1"/>
          <w:sz w:val="28"/>
          <w:szCs w:val="28"/>
        </w:rPr>
        <w:t xml:space="preserve"> Modeling</w:t>
      </w:r>
      <w:r>
        <w:rPr>
          <w:rFonts w:ascii="Arial Narrow" w:hAnsi="Arial Narrow" w:cs="Arial"/>
          <w:b/>
          <w:i/>
          <w:color w:val="000000" w:themeColor="text1"/>
          <w:sz w:val="28"/>
          <w:szCs w:val="28"/>
        </w:rPr>
        <w:t>, and Software Solutions</w:t>
      </w:r>
      <w:r w:rsidR="008664EF">
        <w:rPr>
          <w:rFonts w:ascii="Arial Narrow" w:hAnsi="Arial Narrow" w:cs="Arial"/>
          <w:b/>
          <w:i/>
          <w:color w:val="000000" w:themeColor="text1"/>
          <w:sz w:val="28"/>
          <w:szCs w:val="28"/>
        </w:rPr>
        <w:t xml:space="preserve"> for Integrated Power, Thermal, and Propulsion Systems</w:t>
      </w:r>
    </w:p>
    <w:p w:rsidR="00700C83" w:rsidRDefault="00700C83" w:rsidP="00B73468">
      <w:pPr>
        <w:spacing w:after="0" w:line="240" w:lineRule="auto"/>
        <w:jc w:val="center"/>
        <w:rPr>
          <w:rFonts w:ascii="Arial Narrow" w:hAnsi="Arial Narrow" w:cs="Arial"/>
          <w:b/>
          <w:i/>
          <w:color w:val="000000" w:themeColor="text1"/>
          <w:sz w:val="28"/>
          <w:szCs w:val="28"/>
        </w:rPr>
      </w:pPr>
    </w:p>
    <w:p w:rsidR="009D13AD" w:rsidRDefault="009D13AD" w:rsidP="00B73468">
      <w:pPr>
        <w:spacing w:after="0" w:line="240" w:lineRule="auto"/>
        <w:jc w:val="center"/>
        <w:rPr>
          <w:rFonts w:ascii="Arial Narrow" w:hAnsi="Arial Narrow" w:cs="Arial"/>
          <w:b/>
          <w:i/>
          <w:color w:val="000000" w:themeColor="text1"/>
          <w:sz w:val="28"/>
          <w:szCs w:val="28"/>
        </w:rPr>
      </w:pPr>
    </w:p>
    <w:p w:rsidR="009D13AD" w:rsidRDefault="00700C83" w:rsidP="00B73468">
      <w:pPr>
        <w:spacing w:after="0" w:line="240" w:lineRule="auto"/>
        <w:jc w:val="center"/>
        <w:rPr>
          <w:rFonts w:ascii="Arial Narrow" w:hAnsi="Arial Narrow" w:cs="Arial"/>
          <w:b/>
          <w:i/>
          <w:color w:val="000000" w:themeColor="text1"/>
          <w:sz w:val="28"/>
          <w:szCs w:val="28"/>
        </w:rPr>
      </w:pPr>
      <w:r>
        <w:rPr>
          <w:rFonts w:ascii="Arial Narrow" w:hAnsi="Arial Narrow" w:cs="Arial"/>
          <w:b/>
          <w:i/>
          <w:noProof/>
          <w:color w:val="000000" w:themeColor="text1"/>
          <w:sz w:val="28"/>
          <w:szCs w:val="28"/>
        </w:rPr>
        <w:drawing>
          <wp:inline distT="0" distB="0" distL="0" distR="0">
            <wp:extent cx="2895600" cy="170547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2895600" cy="1705478"/>
                    </a:xfrm>
                    <a:prstGeom prst="rect">
                      <a:avLst/>
                    </a:prstGeom>
                    <a:noFill/>
                    <a:ln w="9525">
                      <a:noFill/>
                      <a:miter lim="800000"/>
                      <a:headEnd/>
                      <a:tailEnd/>
                    </a:ln>
                  </pic:spPr>
                </pic:pic>
              </a:graphicData>
            </a:graphic>
          </wp:inline>
        </w:drawing>
      </w:r>
    </w:p>
    <w:p w:rsidR="009D13AD" w:rsidRDefault="009D13AD" w:rsidP="00B73468">
      <w:pPr>
        <w:spacing w:after="0" w:line="240" w:lineRule="auto"/>
        <w:jc w:val="center"/>
        <w:rPr>
          <w:rFonts w:ascii="Arial Narrow" w:hAnsi="Arial Narrow" w:cs="Arial"/>
          <w:b/>
          <w:i/>
          <w:color w:val="000000" w:themeColor="text1"/>
          <w:sz w:val="28"/>
          <w:szCs w:val="28"/>
        </w:rPr>
      </w:pPr>
    </w:p>
    <w:p w:rsidR="009D13AD" w:rsidRDefault="009D13AD" w:rsidP="00B73468">
      <w:pPr>
        <w:spacing w:after="0" w:line="240" w:lineRule="auto"/>
        <w:jc w:val="center"/>
        <w:rPr>
          <w:rFonts w:ascii="Arial Narrow" w:hAnsi="Arial Narrow" w:cs="Arial"/>
          <w:b/>
          <w:i/>
          <w:color w:val="000000" w:themeColor="text1"/>
          <w:sz w:val="28"/>
          <w:szCs w:val="28"/>
        </w:rPr>
      </w:pPr>
    </w:p>
    <w:p w:rsidR="00B73468" w:rsidRPr="009D13AD" w:rsidRDefault="00B73468" w:rsidP="00B73468">
      <w:pPr>
        <w:spacing w:after="0" w:line="240" w:lineRule="auto"/>
        <w:jc w:val="center"/>
        <w:rPr>
          <w:rFonts w:ascii="Arial Narrow" w:hAnsi="Arial Narrow" w:cs="Arial"/>
          <w:b/>
          <w:i/>
          <w:color w:val="000000" w:themeColor="text1"/>
          <w:sz w:val="28"/>
          <w:szCs w:val="28"/>
        </w:rPr>
      </w:pPr>
      <w:r w:rsidRPr="009D13AD">
        <w:rPr>
          <w:rFonts w:ascii="Arial Narrow" w:hAnsi="Arial Narrow" w:cs="Arial"/>
          <w:b/>
          <w:i/>
          <w:color w:val="000000" w:themeColor="text1"/>
          <w:sz w:val="28"/>
          <w:szCs w:val="28"/>
        </w:rPr>
        <w:t>Purdue Research Park</w:t>
      </w:r>
    </w:p>
    <w:p w:rsidR="00B73468" w:rsidRPr="009D13AD" w:rsidRDefault="00C4235B" w:rsidP="00B73468">
      <w:pPr>
        <w:spacing w:after="0" w:line="240" w:lineRule="auto"/>
        <w:jc w:val="center"/>
        <w:rPr>
          <w:rFonts w:ascii="Arial Narrow" w:hAnsi="Arial Narrow" w:cs="Arial"/>
          <w:b/>
          <w:i/>
          <w:color w:val="000000" w:themeColor="text1"/>
          <w:sz w:val="28"/>
          <w:szCs w:val="28"/>
        </w:rPr>
      </w:pPr>
      <w:r>
        <w:rPr>
          <w:rFonts w:ascii="Arial Narrow" w:hAnsi="Arial Narrow" w:cs="Arial"/>
          <w:b/>
          <w:i/>
          <w:color w:val="000000" w:themeColor="text1"/>
          <w:sz w:val="28"/>
          <w:szCs w:val="28"/>
        </w:rPr>
        <w:t>3000 Kent Avenue, Suite C1-100</w:t>
      </w:r>
    </w:p>
    <w:p w:rsidR="00B73468" w:rsidRPr="009D13AD" w:rsidRDefault="00B73468" w:rsidP="00B73468">
      <w:pPr>
        <w:spacing w:after="0" w:line="240" w:lineRule="auto"/>
        <w:jc w:val="center"/>
        <w:rPr>
          <w:rFonts w:ascii="Arial Narrow" w:hAnsi="Arial Narrow" w:cs="Arial"/>
          <w:b/>
          <w:i/>
          <w:color w:val="000000" w:themeColor="text1"/>
          <w:sz w:val="28"/>
          <w:szCs w:val="28"/>
        </w:rPr>
      </w:pPr>
      <w:r w:rsidRPr="009D13AD">
        <w:rPr>
          <w:rFonts w:ascii="Arial Narrow" w:hAnsi="Arial Narrow" w:cs="Arial"/>
          <w:b/>
          <w:i/>
          <w:color w:val="000000" w:themeColor="text1"/>
          <w:sz w:val="28"/>
          <w:szCs w:val="28"/>
        </w:rPr>
        <w:t>West Lafayette, IN 47906</w:t>
      </w:r>
    </w:p>
    <w:p w:rsidR="00B73468" w:rsidRPr="009D13AD" w:rsidRDefault="00B73468" w:rsidP="00B73468">
      <w:pPr>
        <w:spacing w:after="0" w:line="240" w:lineRule="auto"/>
        <w:jc w:val="center"/>
        <w:rPr>
          <w:rFonts w:ascii="Arial Narrow" w:hAnsi="Arial Narrow" w:cs="Arial"/>
          <w:b/>
          <w:i/>
          <w:color w:val="000000" w:themeColor="text1"/>
          <w:sz w:val="28"/>
          <w:szCs w:val="28"/>
        </w:rPr>
      </w:pPr>
      <w:r w:rsidRPr="009D13AD">
        <w:rPr>
          <w:rFonts w:ascii="Arial Narrow" w:hAnsi="Arial Narrow" w:cs="Arial"/>
          <w:b/>
          <w:i/>
          <w:color w:val="000000" w:themeColor="text1"/>
          <w:sz w:val="28"/>
          <w:szCs w:val="28"/>
        </w:rPr>
        <w:t>Phone: (765) 464-8997</w:t>
      </w:r>
    </w:p>
    <w:p w:rsidR="00B73468" w:rsidRPr="009D13AD" w:rsidRDefault="00B73468" w:rsidP="00B73468">
      <w:pPr>
        <w:spacing w:after="0" w:line="240" w:lineRule="auto"/>
        <w:jc w:val="center"/>
        <w:rPr>
          <w:rFonts w:ascii="Arial Narrow" w:hAnsi="Arial Narrow" w:cs="Arial"/>
          <w:b/>
          <w:i/>
          <w:color w:val="000000" w:themeColor="text1"/>
          <w:sz w:val="28"/>
          <w:szCs w:val="28"/>
        </w:rPr>
      </w:pPr>
      <w:r w:rsidRPr="009D13AD">
        <w:rPr>
          <w:rFonts w:ascii="Arial Narrow" w:hAnsi="Arial Narrow" w:cs="Arial"/>
          <w:b/>
          <w:i/>
          <w:color w:val="000000" w:themeColor="text1"/>
          <w:sz w:val="28"/>
          <w:szCs w:val="28"/>
        </w:rPr>
        <w:t>Fax: (765) 464-1017</w:t>
      </w:r>
    </w:p>
    <w:p w:rsidR="00B73468" w:rsidRDefault="00B73468" w:rsidP="00B73468">
      <w:pPr>
        <w:spacing w:after="0" w:line="240" w:lineRule="auto"/>
        <w:jc w:val="center"/>
        <w:rPr>
          <w:rFonts w:ascii="Arial Narrow" w:hAnsi="Arial Narrow" w:cs="Arial"/>
          <w:b/>
          <w:i/>
          <w:color w:val="000000" w:themeColor="text1"/>
          <w:sz w:val="28"/>
          <w:szCs w:val="28"/>
        </w:rPr>
      </w:pPr>
    </w:p>
    <w:p w:rsidR="00B73468" w:rsidRDefault="000008A1" w:rsidP="00B73468">
      <w:pPr>
        <w:spacing w:after="0" w:line="240" w:lineRule="auto"/>
        <w:jc w:val="center"/>
        <w:rPr>
          <w:rFonts w:ascii="Arial Narrow" w:hAnsi="Arial Narrow" w:cs="Arial"/>
          <w:b/>
          <w:i/>
          <w:color w:val="000000" w:themeColor="text1"/>
          <w:sz w:val="28"/>
          <w:szCs w:val="28"/>
        </w:rPr>
      </w:pPr>
      <w:hyperlink r:id="rId8" w:history="1">
        <w:r w:rsidR="00C73913" w:rsidRPr="00F95C19">
          <w:rPr>
            <w:rStyle w:val="Hyperlink"/>
            <w:rFonts w:ascii="Arial Narrow" w:hAnsi="Arial Narrow" w:cs="Arial"/>
            <w:b/>
            <w:i/>
            <w:sz w:val="28"/>
            <w:szCs w:val="28"/>
          </w:rPr>
          <w:t>www.pcka.com</w:t>
        </w:r>
      </w:hyperlink>
    </w:p>
    <w:p w:rsidR="00C73913" w:rsidRPr="00B73468" w:rsidRDefault="008B7C7F" w:rsidP="00B73468">
      <w:pPr>
        <w:spacing w:after="0" w:line="240" w:lineRule="auto"/>
        <w:jc w:val="center"/>
        <w:rPr>
          <w:rFonts w:ascii="Arial Narrow" w:hAnsi="Arial Narrow" w:cs="Arial"/>
          <w:b/>
          <w:i/>
          <w:color w:val="000000" w:themeColor="text1"/>
          <w:sz w:val="28"/>
          <w:szCs w:val="28"/>
        </w:rPr>
      </w:pPr>
      <w:r>
        <w:rPr>
          <w:rFonts w:ascii="Arial Narrow" w:hAnsi="Arial Narrow" w:cs="Arial"/>
          <w:b/>
          <w:i/>
          <w:color w:val="000000" w:themeColor="text1"/>
          <w:sz w:val="28"/>
          <w:szCs w:val="28"/>
        </w:rPr>
        <w:br w:type="column"/>
      </w:r>
      <w:r w:rsidR="00DE2BFC">
        <w:rPr>
          <w:rFonts w:ascii="Arial Narrow" w:hAnsi="Arial Narrow" w:cs="Arial"/>
          <w:b/>
          <w:i/>
          <w:color w:val="000000" w:themeColor="text1"/>
          <w:sz w:val="28"/>
          <w:szCs w:val="28"/>
        </w:rPr>
        <w:lastRenderedPageBreak/>
        <w:t>MISSION</w:t>
      </w:r>
    </w:p>
    <w:p w:rsidR="00C4235B" w:rsidRDefault="00C73913" w:rsidP="00D02274">
      <w:pPr>
        <w:jc w:val="both"/>
        <w:rPr>
          <w:rFonts w:ascii="Arial" w:hAnsi="Arial" w:cs="Arial"/>
          <w:color w:val="000000" w:themeColor="text1"/>
          <w:sz w:val="24"/>
          <w:szCs w:val="24"/>
        </w:rPr>
      </w:pPr>
      <w:r w:rsidRPr="00DE2BFC">
        <w:rPr>
          <w:rFonts w:ascii="Arial" w:hAnsi="Arial" w:cs="Arial"/>
          <w:color w:val="000000" w:themeColor="text1"/>
          <w:sz w:val="24"/>
          <w:szCs w:val="24"/>
        </w:rPr>
        <w:t xml:space="preserve">To </w:t>
      </w:r>
      <w:r w:rsidR="00DE2BFC" w:rsidRPr="00DE2BFC">
        <w:rPr>
          <w:rFonts w:ascii="Arial" w:hAnsi="Arial" w:cs="Arial"/>
          <w:color w:val="000000" w:themeColor="text1"/>
          <w:sz w:val="24"/>
          <w:szCs w:val="24"/>
        </w:rPr>
        <w:t xml:space="preserve">cost-effectively </w:t>
      </w:r>
      <w:r w:rsidRPr="00DE2BFC">
        <w:rPr>
          <w:rFonts w:ascii="Arial" w:hAnsi="Arial" w:cs="Arial"/>
          <w:color w:val="000000" w:themeColor="text1"/>
          <w:sz w:val="24"/>
          <w:szCs w:val="24"/>
        </w:rPr>
        <w:t xml:space="preserve">transition </w:t>
      </w:r>
      <w:r w:rsidR="00DE2BFC" w:rsidRPr="00DE2BFC">
        <w:rPr>
          <w:rFonts w:ascii="Arial" w:hAnsi="Arial" w:cs="Arial"/>
          <w:color w:val="000000" w:themeColor="text1"/>
          <w:sz w:val="24"/>
          <w:szCs w:val="24"/>
        </w:rPr>
        <w:t>new power, thermal, and propulsion technologies and capabilities to the war-fighter through the use of advanced modeling, simulation analysis</w:t>
      </w:r>
      <w:r w:rsidR="00C4235B">
        <w:rPr>
          <w:rFonts w:ascii="Arial" w:hAnsi="Arial" w:cs="Arial"/>
          <w:color w:val="000000" w:themeColor="text1"/>
          <w:sz w:val="24"/>
          <w:szCs w:val="24"/>
        </w:rPr>
        <w:t>, and rapid prototyping</w:t>
      </w:r>
      <w:r w:rsidR="00DE2BFC" w:rsidRPr="00DE2BFC">
        <w:rPr>
          <w:rFonts w:ascii="Arial" w:hAnsi="Arial" w:cs="Arial"/>
          <w:color w:val="000000" w:themeColor="text1"/>
          <w:sz w:val="24"/>
          <w:szCs w:val="24"/>
        </w:rPr>
        <w:t xml:space="preserve"> techniques and collaboration with universities, government laboratories and leadi</w:t>
      </w:r>
      <w:r w:rsidR="008D3332">
        <w:rPr>
          <w:rFonts w:ascii="Arial" w:hAnsi="Arial" w:cs="Arial"/>
          <w:color w:val="000000" w:themeColor="text1"/>
          <w:sz w:val="24"/>
          <w:szCs w:val="24"/>
        </w:rPr>
        <w:t>ng component, system and platform</w:t>
      </w:r>
      <w:r w:rsidR="00DE2BFC" w:rsidRPr="00DE2BFC">
        <w:rPr>
          <w:rFonts w:ascii="Arial" w:hAnsi="Arial" w:cs="Arial"/>
          <w:color w:val="000000" w:themeColor="text1"/>
          <w:sz w:val="24"/>
          <w:szCs w:val="24"/>
        </w:rPr>
        <w:t xml:space="preserve"> manufacturers.</w:t>
      </w:r>
    </w:p>
    <w:p w:rsidR="002F0AD0" w:rsidRDefault="00DE2BFC" w:rsidP="00D02274">
      <w:pPr>
        <w:jc w:val="both"/>
        <w:rPr>
          <w:rFonts w:ascii="Arial" w:hAnsi="Arial" w:cs="Arial"/>
          <w:color w:val="000000" w:themeColor="text1"/>
          <w:sz w:val="24"/>
          <w:szCs w:val="24"/>
        </w:rPr>
      </w:pPr>
      <w:r w:rsidRPr="00DE2BFC">
        <w:rPr>
          <w:rFonts w:ascii="Arial" w:hAnsi="Arial" w:cs="Arial"/>
          <w:color w:val="000000" w:themeColor="text1"/>
          <w:sz w:val="24"/>
          <w:szCs w:val="24"/>
        </w:rPr>
        <w:t xml:space="preserve"> </w:t>
      </w:r>
    </w:p>
    <w:p w:rsidR="00DE2BFC" w:rsidRDefault="000F0370" w:rsidP="00426532">
      <w:pPr>
        <w:spacing w:after="0" w:line="240" w:lineRule="auto"/>
        <w:jc w:val="center"/>
        <w:rPr>
          <w:rFonts w:ascii="Arial Narrow" w:hAnsi="Arial Narrow" w:cs="Arial"/>
          <w:b/>
          <w:i/>
          <w:color w:val="000000" w:themeColor="text1"/>
          <w:sz w:val="28"/>
          <w:szCs w:val="28"/>
        </w:rPr>
      </w:pPr>
      <w:r>
        <w:rPr>
          <w:rFonts w:ascii="Arial Narrow" w:hAnsi="Arial Narrow" w:cs="Arial"/>
          <w:b/>
          <w:i/>
          <w:color w:val="000000" w:themeColor="text1"/>
          <w:sz w:val="28"/>
          <w:szCs w:val="28"/>
        </w:rPr>
        <w:t>APPROACH</w:t>
      </w:r>
    </w:p>
    <w:p w:rsidR="00426532" w:rsidRDefault="008D3332" w:rsidP="008B7C7F">
      <w:p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Develop solutions (new technologies) to address existing challenges or growth requirements for </w:t>
      </w:r>
      <w:r w:rsidR="00C4235B">
        <w:rPr>
          <w:rFonts w:ascii="Arial" w:hAnsi="Arial" w:cs="Arial"/>
          <w:color w:val="000000" w:themeColor="text1"/>
          <w:sz w:val="24"/>
          <w:szCs w:val="24"/>
        </w:rPr>
        <w:t>power and thermal</w:t>
      </w:r>
      <w:r>
        <w:rPr>
          <w:rFonts w:ascii="Arial" w:hAnsi="Arial" w:cs="Arial"/>
          <w:color w:val="000000" w:themeColor="text1"/>
          <w:sz w:val="24"/>
          <w:szCs w:val="24"/>
        </w:rPr>
        <w:t xml:space="preserve"> systems and transition these solutions to the component, system, or platform manufacturers for production.</w:t>
      </w:r>
    </w:p>
    <w:p w:rsidR="008B7C7F" w:rsidRDefault="008B7C7F" w:rsidP="008B7C7F">
      <w:pPr>
        <w:spacing w:after="0"/>
        <w:jc w:val="both"/>
        <w:rPr>
          <w:rFonts w:ascii="Arial" w:hAnsi="Arial" w:cs="Arial"/>
          <w:color w:val="000000" w:themeColor="text1"/>
          <w:sz w:val="24"/>
          <w:szCs w:val="24"/>
        </w:rPr>
      </w:pPr>
    </w:p>
    <w:p w:rsidR="00C4235B" w:rsidRPr="008B7C7F" w:rsidRDefault="00C4235B" w:rsidP="008B7C7F">
      <w:pPr>
        <w:spacing w:after="0"/>
        <w:jc w:val="both"/>
        <w:rPr>
          <w:rFonts w:ascii="Arial" w:hAnsi="Arial" w:cs="Arial"/>
          <w:color w:val="000000" w:themeColor="text1"/>
          <w:sz w:val="24"/>
          <w:szCs w:val="24"/>
        </w:rPr>
      </w:pPr>
    </w:p>
    <w:p w:rsidR="00426532" w:rsidRDefault="00426532" w:rsidP="00426532">
      <w:pPr>
        <w:spacing w:after="0" w:line="240" w:lineRule="auto"/>
        <w:jc w:val="center"/>
        <w:rPr>
          <w:rFonts w:ascii="Arial Narrow" w:hAnsi="Arial Narrow" w:cs="Arial"/>
          <w:b/>
          <w:i/>
          <w:color w:val="000000" w:themeColor="text1"/>
          <w:sz w:val="28"/>
          <w:szCs w:val="28"/>
        </w:rPr>
      </w:pPr>
      <w:r>
        <w:rPr>
          <w:rFonts w:ascii="Arial Narrow" w:hAnsi="Arial Narrow" w:cs="Arial"/>
          <w:b/>
          <w:i/>
          <w:color w:val="000000" w:themeColor="text1"/>
          <w:sz w:val="28"/>
          <w:szCs w:val="28"/>
        </w:rPr>
        <w:t>VALUES</w:t>
      </w:r>
    </w:p>
    <w:p w:rsidR="00426532" w:rsidRPr="00426532" w:rsidRDefault="008D3332" w:rsidP="00D02274">
      <w:pPr>
        <w:spacing w:after="0"/>
        <w:jc w:val="both"/>
        <w:rPr>
          <w:rFonts w:ascii="Arial" w:hAnsi="Arial" w:cs="Arial"/>
          <w:color w:val="000000" w:themeColor="text1"/>
          <w:sz w:val="24"/>
          <w:szCs w:val="24"/>
        </w:rPr>
      </w:pPr>
      <w:r>
        <w:rPr>
          <w:rFonts w:ascii="Arial" w:hAnsi="Arial" w:cs="Arial"/>
          <w:color w:val="000000" w:themeColor="text1"/>
          <w:sz w:val="24"/>
          <w:szCs w:val="24"/>
        </w:rPr>
        <w:t>For successful technology transition involving integrated systems, PCKA must closely work with numerous</w:t>
      </w:r>
      <w:r w:rsidR="00D02274">
        <w:rPr>
          <w:rFonts w:ascii="Arial" w:hAnsi="Arial" w:cs="Arial"/>
          <w:color w:val="000000" w:themeColor="text1"/>
          <w:sz w:val="24"/>
          <w:szCs w:val="24"/>
        </w:rPr>
        <w:t xml:space="preserve"> companies. Therefore, PCKA’s </w:t>
      </w:r>
      <w:r w:rsidR="002F0AD0">
        <w:rPr>
          <w:rFonts w:ascii="Arial" w:hAnsi="Arial" w:cs="Arial"/>
          <w:color w:val="000000" w:themeColor="text1"/>
          <w:sz w:val="24"/>
          <w:szCs w:val="24"/>
        </w:rPr>
        <w:t>paramount objective</w:t>
      </w:r>
      <w:r w:rsidR="00D02274">
        <w:rPr>
          <w:rFonts w:ascii="Arial" w:hAnsi="Arial" w:cs="Arial"/>
          <w:color w:val="000000" w:themeColor="text1"/>
          <w:sz w:val="24"/>
          <w:szCs w:val="24"/>
        </w:rPr>
        <w:t xml:space="preserve"> is to protect the intellectual property of the collaborating organizations while creating an environment that enables system</w:t>
      </w:r>
      <w:r w:rsidR="00C4235B">
        <w:rPr>
          <w:rFonts w:ascii="Arial" w:hAnsi="Arial" w:cs="Arial"/>
          <w:color w:val="000000" w:themeColor="text1"/>
          <w:sz w:val="24"/>
          <w:szCs w:val="24"/>
        </w:rPr>
        <w:t xml:space="preserve"> optimized</w:t>
      </w:r>
      <w:r w:rsidR="00D02274">
        <w:rPr>
          <w:rFonts w:ascii="Arial" w:hAnsi="Arial" w:cs="Arial"/>
          <w:color w:val="000000" w:themeColor="text1"/>
          <w:sz w:val="24"/>
          <w:szCs w:val="24"/>
        </w:rPr>
        <w:t xml:space="preserve"> solutions. PCKA has developed technologies and procedures that facilitate such </w:t>
      </w:r>
      <w:r w:rsidR="00A10431">
        <w:rPr>
          <w:rFonts w:ascii="Arial" w:hAnsi="Arial" w:cs="Arial"/>
          <w:color w:val="000000" w:themeColor="text1"/>
          <w:sz w:val="24"/>
          <w:szCs w:val="24"/>
        </w:rPr>
        <w:t>collaborations</w:t>
      </w:r>
      <w:r w:rsidR="00D02274">
        <w:rPr>
          <w:rFonts w:ascii="Arial" w:hAnsi="Arial" w:cs="Arial"/>
          <w:color w:val="000000" w:themeColor="text1"/>
          <w:sz w:val="24"/>
          <w:szCs w:val="24"/>
        </w:rPr>
        <w:t xml:space="preserve"> </w:t>
      </w:r>
      <w:r w:rsidR="00C4235B">
        <w:rPr>
          <w:rFonts w:ascii="Arial" w:hAnsi="Arial" w:cs="Arial"/>
          <w:color w:val="000000" w:themeColor="text1"/>
          <w:sz w:val="24"/>
          <w:szCs w:val="24"/>
        </w:rPr>
        <w:t>enabling rapid design, analysis, testing, and fielding of new technologies</w:t>
      </w:r>
      <w:r w:rsidR="009178CB">
        <w:rPr>
          <w:rFonts w:ascii="Arial" w:hAnsi="Arial" w:cs="Arial"/>
          <w:color w:val="000000" w:themeColor="text1"/>
          <w:sz w:val="24"/>
          <w:szCs w:val="24"/>
        </w:rPr>
        <w:t>.</w:t>
      </w:r>
      <w:r w:rsidR="00D02274">
        <w:rPr>
          <w:rFonts w:ascii="Arial" w:hAnsi="Arial" w:cs="Arial"/>
          <w:color w:val="000000" w:themeColor="text1"/>
          <w:sz w:val="24"/>
          <w:szCs w:val="24"/>
        </w:rPr>
        <w:t xml:space="preserve"> </w:t>
      </w:r>
    </w:p>
    <w:p w:rsidR="00426532" w:rsidRDefault="00426532" w:rsidP="00D02274">
      <w:pPr>
        <w:spacing w:after="0"/>
        <w:jc w:val="center"/>
        <w:rPr>
          <w:rFonts w:ascii="Arial" w:hAnsi="Arial" w:cs="Arial"/>
          <w:b/>
          <w:i/>
          <w:color w:val="000000" w:themeColor="text1"/>
          <w:sz w:val="28"/>
          <w:szCs w:val="28"/>
        </w:rPr>
      </w:pPr>
    </w:p>
    <w:p w:rsidR="00426532" w:rsidRDefault="00426532" w:rsidP="009178CB">
      <w:pPr>
        <w:spacing w:after="0" w:line="240" w:lineRule="auto"/>
        <w:jc w:val="center"/>
        <w:rPr>
          <w:rFonts w:ascii="Arial Narrow" w:hAnsi="Arial Narrow" w:cs="Arial"/>
          <w:b/>
          <w:i/>
          <w:color w:val="000000" w:themeColor="text1"/>
          <w:sz w:val="28"/>
          <w:szCs w:val="28"/>
        </w:rPr>
      </w:pPr>
      <w:r>
        <w:rPr>
          <w:rFonts w:ascii="Arial Narrow" w:hAnsi="Arial Narrow" w:cs="Arial"/>
          <w:b/>
          <w:i/>
          <w:color w:val="000000" w:themeColor="text1"/>
          <w:sz w:val="28"/>
          <w:szCs w:val="28"/>
        </w:rPr>
        <w:lastRenderedPageBreak/>
        <w:t>CORE COMPETENCIES</w:t>
      </w:r>
    </w:p>
    <w:p w:rsidR="002F0AD0" w:rsidRPr="002F0AD0" w:rsidRDefault="002F0AD0" w:rsidP="002F0AD0">
      <w:pPr>
        <w:spacing w:after="0"/>
        <w:jc w:val="both"/>
        <w:rPr>
          <w:rFonts w:ascii="Arial" w:hAnsi="Arial" w:cs="Arial"/>
          <w:b/>
          <w:i/>
          <w:color w:val="000000" w:themeColor="text1"/>
          <w:sz w:val="24"/>
          <w:szCs w:val="24"/>
        </w:rPr>
      </w:pPr>
      <w:r w:rsidRPr="002F0AD0">
        <w:rPr>
          <w:rFonts w:ascii="Arial" w:hAnsi="Arial" w:cs="Arial"/>
          <w:b/>
          <w:i/>
          <w:color w:val="000000" w:themeColor="text1"/>
          <w:sz w:val="24"/>
          <w:szCs w:val="24"/>
        </w:rPr>
        <w:t>Engineering</w:t>
      </w:r>
    </w:p>
    <w:p w:rsidR="00D3624F" w:rsidRDefault="002F0AD0" w:rsidP="002F0AD0">
      <w:pPr>
        <w:spacing w:after="0"/>
        <w:jc w:val="both"/>
        <w:rPr>
          <w:rFonts w:ascii="Arial" w:hAnsi="Arial" w:cs="Arial"/>
          <w:color w:val="000000" w:themeColor="text1"/>
          <w:sz w:val="24"/>
          <w:szCs w:val="24"/>
        </w:rPr>
      </w:pPr>
      <w:r>
        <w:rPr>
          <w:rFonts w:ascii="Arial" w:hAnsi="Arial" w:cs="Arial"/>
          <w:color w:val="000000" w:themeColor="text1"/>
          <w:sz w:val="24"/>
          <w:szCs w:val="24"/>
        </w:rPr>
        <w:t>PCKA’s expertise is in the design, modeling, analysis, control</w:t>
      </w:r>
      <w:r w:rsidR="00C4235B">
        <w:rPr>
          <w:rFonts w:ascii="Arial" w:hAnsi="Arial" w:cs="Arial"/>
          <w:color w:val="000000" w:themeColor="text1"/>
          <w:sz w:val="24"/>
          <w:szCs w:val="24"/>
        </w:rPr>
        <w:t>, and development</w:t>
      </w:r>
      <w:r>
        <w:rPr>
          <w:rFonts w:ascii="Arial" w:hAnsi="Arial" w:cs="Arial"/>
          <w:color w:val="000000" w:themeColor="text1"/>
          <w:sz w:val="24"/>
          <w:szCs w:val="24"/>
        </w:rPr>
        <w:t xml:space="preserve"> of dynamic</w:t>
      </w:r>
      <w:r w:rsidRPr="002F0AD0">
        <w:rPr>
          <w:rFonts w:ascii="Arial" w:hAnsi="Arial" w:cs="Arial"/>
          <w:color w:val="000000" w:themeColor="text1"/>
          <w:sz w:val="24"/>
          <w:szCs w:val="24"/>
        </w:rPr>
        <w:t xml:space="preserve"> electromechanical systems with particular emphasis on power-electronic-based systems of the types to be found in </w:t>
      </w:r>
      <w:r w:rsidR="00C4235B">
        <w:rPr>
          <w:rFonts w:ascii="Arial" w:hAnsi="Arial" w:cs="Arial"/>
          <w:color w:val="000000" w:themeColor="text1"/>
          <w:sz w:val="24"/>
          <w:szCs w:val="24"/>
        </w:rPr>
        <w:t xml:space="preserve">modern </w:t>
      </w:r>
      <w:r w:rsidRPr="002F0AD0">
        <w:rPr>
          <w:rFonts w:ascii="Arial" w:hAnsi="Arial" w:cs="Arial"/>
          <w:color w:val="000000" w:themeColor="text1"/>
          <w:sz w:val="24"/>
          <w:szCs w:val="24"/>
        </w:rPr>
        <w:t>aircra</w:t>
      </w:r>
      <w:r>
        <w:rPr>
          <w:rFonts w:ascii="Arial" w:hAnsi="Arial" w:cs="Arial"/>
          <w:color w:val="000000" w:themeColor="text1"/>
          <w:sz w:val="24"/>
          <w:szCs w:val="24"/>
        </w:rPr>
        <w:t>ft, ships, and ground vehicles.</w:t>
      </w:r>
    </w:p>
    <w:p w:rsidR="00831AD1" w:rsidRDefault="00831AD1" w:rsidP="002F0AD0">
      <w:pPr>
        <w:spacing w:after="0"/>
        <w:jc w:val="both"/>
        <w:rPr>
          <w:rFonts w:ascii="Arial" w:hAnsi="Arial" w:cs="Arial"/>
          <w:color w:val="000000" w:themeColor="text1"/>
          <w:sz w:val="24"/>
          <w:szCs w:val="24"/>
        </w:rPr>
      </w:pPr>
    </w:p>
    <w:p w:rsidR="002F0AD0" w:rsidRPr="002F0AD0" w:rsidRDefault="002F0AD0" w:rsidP="002F0AD0">
      <w:pPr>
        <w:spacing w:after="0"/>
        <w:jc w:val="both"/>
        <w:rPr>
          <w:rFonts w:ascii="Arial" w:hAnsi="Arial" w:cs="Arial"/>
          <w:b/>
          <w:i/>
          <w:color w:val="000000" w:themeColor="text1"/>
          <w:sz w:val="24"/>
          <w:szCs w:val="24"/>
        </w:rPr>
      </w:pPr>
      <w:r w:rsidRPr="002F0AD0">
        <w:rPr>
          <w:rFonts w:ascii="Arial" w:hAnsi="Arial" w:cs="Arial"/>
          <w:b/>
          <w:i/>
          <w:color w:val="000000" w:themeColor="text1"/>
          <w:sz w:val="24"/>
          <w:szCs w:val="24"/>
        </w:rPr>
        <w:t>System Integration / Optimization</w:t>
      </w:r>
    </w:p>
    <w:p w:rsidR="002F0AD0" w:rsidRDefault="00831AD1" w:rsidP="002F0AD0">
      <w:p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PCKA has been actively involved in </w:t>
      </w:r>
      <w:r w:rsidRPr="00831AD1">
        <w:rPr>
          <w:rFonts w:ascii="Arial" w:hAnsi="Arial" w:cs="Arial"/>
          <w:color w:val="000000" w:themeColor="text1"/>
          <w:sz w:val="24"/>
          <w:szCs w:val="24"/>
        </w:rPr>
        <w:t>cutting edge integrated systems design and optimization for next generation airborne platforms.</w:t>
      </w:r>
      <w:r>
        <w:rPr>
          <w:rFonts w:ascii="Arial" w:hAnsi="Arial" w:cs="Arial"/>
          <w:color w:val="000000" w:themeColor="text1"/>
          <w:sz w:val="24"/>
          <w:szCs w:val="24"/>
        </w:rPr>
        <w:t xml:space="preserve"> For example, </w:t>
      </w:r>
      <w:r w:rsidR="00C4235B">
        <w:rPr>
          <w:rFonts w:ascii="Arial" w:hAnsi="Arial" w:cs="Arial"/>
          <w:color w:val="000000" w:themeColor="text1"/>
          <w:sz w:val="24"/>
          <w:szCs w:val="24"/>
        </w:rPr>
        <w:t>PCKA le</w:t>
      </w:r>
      <w:r>
        <w:rPr>
          <w:rFonts w:ascii="Arial" w:hAnsi="Arial" w:cs="Arial"/>
          <w:color w:val="000000" w:themeColor="text1"/>
          <w:sz w:val="24"/>
          <w:szCs w:val="24"/>
        </w:rPr>
        <w:t xml:space="preserve">d the development and implementation of </w:t>
      </w:r>
      <w:proofErr w:type="gramStart"/>
      <w:r>
        <w:rPr>
          <w:rFonts w:ascii="Arial" w:hAnsi="Arial" w:cs="Arial"/>
          <w:color w:val="000000" w:themeColor="text1"/>
          <w:sz w:val="24"/>
          <w:szCs w:val="24"/>
        </w:rPr>
        <w:t>an</w:t>
      </w:r>
      <w:proofErr w:type="gramEnd"/>
      <w:r>
        <w:rPr>
          <w:rFonts w:ascii="Arial" w:hAnsi="Arial" w:cs="Arial"/>
          <w:color w:val="000000" w:themeColor="text1"/>
          <w:sz w:val="24"/>
          <w:szCs w:val="24"/>
        </w:rPr>
        <w:t xml:space="preserve"> virtual system integration and optimization facility involving 12 companies and two government organizations.</w:t>
      </w:r>
    </w:p>
    <w:p w:rsidR="001F224B" w:rsidRDefault="001F224B" w:rsidP="002F0AD0">
      <w:pPr>
        <w:spacing w:after="0"/>
        <w:jc w:val="both"/>
        <w:rPr>
          <w:rFonts w:ascii="Arial" w:hAnsi="Arial" w:cs="Arial"/>
          <w:color w:val="000000" w:themeColor="text1"/>
          <w:sz w:val="24"/>
          <w:szCs w:val="24"/>
        </w:rPr>
      </w:pPr>
    </w:p>
    <w:p w:rsidR="001F224B" w:rsidRDefault="001F224B" w:rsidP="002F0AD0">
      <w:pPr>
        <w:spacing w:after="0"/>
        <w:jc w:val="both"/>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59264" behindDoc="0" locked="0" layoutInCell="1" allowOverlap="1">
            <wp:simplePos x="0" y="0"/>
            <wp:positionH relativeFrom="column">
              <wp:posOffset>-28575</wp:posOffset>
            </wp:positionH>
            <wp:positionV relativeFrom="paragraph">
              <wp:posOffset>-22860</wp:posOffset>
            </wp:positionV>
            <wp:extent cx="2962275" cy="2647950"/>
            <wp:effectExtent l="19050" t="0" r="0" b="0"/>
            <wp:wrapNone/>
            <wp:docPr id="1"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91824" cy="5487988"/>
                      <a:chOff x="1447800" y="685800"/>
                      <a:chExt cx="5991824" cy="5487988"/>
                    </a:xfrm>
                  </a:grpSpPr>
                  <a:pic>
                    <a:nvPicPr>
                      <a:cNvPr id="0" name="Object 2"/>
                      <a:cNvPicPr>
                        <a:picLocks noChangeAspect="1" noChangeArrowheads="1"/>
                      </a:cNvPicPr>
                    </a:nvPicPr>
                    <a:blipFill>
                      <a:blip r:embed="rId9"/>
                      <a:srcRect/>
                      <a:stretch>
                        <a:fillRect/>
                      </a:stretch>
                    </a:blipFill>
                    <a:spPr bwMode="auto">
                      <a:xfrm>
                        <a:off x="1447800" y="1676400"/>
                        <a:ext cx="5067300" cy="4497388"/>
                      </a:xfrm>
                      <a:prstGeom prst="rect">
                        <a:avLst/>
                      </a:prstGeom>
                      <a:noFill/>
                      <a:ln w="9525">
                        <a:noFill/>
                        <a:miter lim="800000"/>
                        <a:headEnd/>
                        <a:tailEnd/>
                      </a:ln>
                      <a:effectLst/>
                    </a:spPr>
                  </a:pic>
                  <a:grpSp>
                    <a:nvGrpSpPr>
                      <a:cNvPr id="9" name="Group 8"/>
                      <a:cNvGrpSpPr/>
                    </a:nvGrpSpPr>
                    <a:grpSpPr>
                      <a:xfrm>
                        <a:off x="4800600" y="685800"/>
                        <a:ext cx="2639024" cy="1981200"/>
                        <a:chOff x="7239000" y="2971800"/>
                        <a:chExt cx="2639024" cy="1981200"/>
                      </a:xfrm>
                    </a:grpSpPr>
                    <a:sp>
                      <a:nvSpPr>
                        <a:cNvPr id="8" name="Rectangular Callout 7"/>
                        <a:cNvSpPr/>
                      </a:nvSpPr>
                      <a:spPr>
                        <a:xfrm>
                          <a:off x="7239000" y="2971800"/>
                          <a:ext cx="2514600" cy="1981200"/>
                        </a:xfrm>
                        <a:prstGeom prst="wedgeRectCallout">
                          <a:avLst>
                            <a:gd name="adj1" fmla="val -67526"/>
                            <a:gd name="adj2" fmla="val 79433"/>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1"/>
                        </a:lnRef>
                        <a:fillRef idx="2">
                          <a:schemeClr val="accent1"/>
                        </a:fillRef>
                        <a:effectRef idx="1">
                          <a:schemeClr val="accent1"/>
                        </a:effectRef>
                        <a:fontRef idx="minor">
                          <a:schemeClr val="dk1"/>
                        </a:fontRef>
                      </a:style>
                    </a:sp>
                    <a:pic>
                      <a:nvPicPr>
                        <a:cNvPr id="4" name="Picture 8"/>
                        <a:cNvPicPr>
                          <a:picLocks noChangeAspect="1" noChangeArrowheads="1"/>
                        </a:cNvPicPr>
                      </a:nvPicPr>
                      <a:blipFill>
                        <a:blip r:embed="rId10"/>
                        <a:srcRect/>
                        <a:stretch>
                          <a:fillRect/>
                        </a:stretch>
                      </a:blipFill>
                      <a:spPr bwMode="auto">
                        <a:xfrm>
                          <a:off x="7239000" y="2971800"/>
                          <a:ext cx="2639024" cy="1977206"/>
                        </a:xfrm>
                        <a:prstGeom prst="rect">
                          <a:avLst/>
                        </a:prstGeom>
                        <a:noFill/>
                        <a:ln w="9525">
                          <a:noFill/>
                          <a:miter lim="800000"/>
                          <a:headEnd/>
                          <a:tailEnd/>
                        </a:ln>
                      </a:spPr>
                    </a:pic>
                  </a:grpSp>
                </lc:lockedCanvas>
              </a:graphicData>
            </a:graphic>
          </wp:anchor>
        </w:drawing>
      </w:r>
    </w:p>
    <w:p w:rsidR="00831AD1" w:rsidRDefault="00831AD1" w:rsidP="002F0AD0">
      <w:pPr>
        <w:spacing w:after="0"/>
        <w:jc w:val="both"/>
        <w:rPr>
          <w:rFonts w:ascii="Arial" w:hAnsi="Arial" w:cs="Arial"/>
          <w:color w:val="000000" w:themeColor="text1"/>
          <w:sz w:val="24"/>
          <w:szCs w:val="24"/>
        </w:rPr>
      </w:pPr>
    </w:p>
    <w:p w:rsidR="00A10431" w:rsidRDefault="00A10431" w:rsidP="00FE46E5">
      <w:pPr>
        <w:spacing w:line="360" w:lineRule="auto"/>
        <w:jc w:val="both"/>
        <w:rPr>
          <w:rFonts w:ascii="Arial" w:hAnsi="Arial" w:cs="Arial"/>
          <w:color w:val="000000" w:themeColor="text1"/>
          <w:sz w:val="24"/>
          <w:szCs w:val="24"/>
        </w:rPr>
      </w:pPr>
    </w:p>
    <w:p w:rsidR="00A10431" w:rsidRDefault="008B7C7F" w:rsidP="00A10431">
      <w:pPr>
        <w:spacing w:after="0" w:line="240" w:lineRule="auto"/>
        <w:jc w:val="center"/>
        <w:rPr>
          <w:rFonts w:ascii="Arial Narrow" w:hAnsi="Arial Narrow" w:cs="Arial"/>
          <w:b/>
          <w:i/>
          <w:color w:val="000000" w:themeColor="text1"/>
          <w:sz w:val="28"/>
          <w:szCs w:val="28"/>
        </w:rPr>
      </w:pPr>
      <w:r>
        <w:rPr>
          <w:rFonts w:ascii="Arial Narrow" w:hAnsi="Arial Narrow" w:cs="Arial"/>
          <w:b/>
          <w:i/>
          <w:color w:val="000000" w:themeColor="text1"/>
          <w:sz w:val="28"/>
          <w:szCs w:val="28"/>
        </w:rPr>
        <w:br w:type="column"/>
      </w:r>
      <w:r w:rsidR="00A10431">
        <w:rPr>
          <w:rFonts w:ascii="Arial Narrow" w:hAnsi="Arial Narrow" w:cs="Arial"/>
          <w:b/>
          <w:i/>
          <w:color w:val="000000" w:themeColor="text1"/>
          <w:sz w:val="28"/>
          <w:szCs w:val="28"/>
        </w:rPr>
        <w:lastRenderedPageBreak/>
        <w:t>SERVICES</w:t>
      </w:r>
    </w:p>
    <w:p w:rsidR="00984B90" w:rsidRPr="00984B90" w:rsidRDefault="00984B90" w:rsidP="00A10431">
      <w:pPr>
        <w:spacing w:after="0"/>
        <w:jc w:val="both"/>
        <w:rPr>
          <w:rFonts w:ascii="Arial" w:hAnsi="Arial" w:cs="Arial"/>
          <w:b/>
          <w:i/>
          <w:color w:val="000000" w:themeColor="text1"/>
          <w:sz w:val="24"/>
          <w:szCs w:val="24"/>
        </w:rPr>
      </w:pPr>
      <w:r w:rsidRPr="00984B90">
        <w:rPr>
          <w:rFonts w:ascii="Arial" w:hAnsi="Arial" w:cs="Arial"/>
          <w:b/>
          <w:i/>
          <w:color w:val="000000" w:themeColor="text1"/>
          <w:sz w:val="24"/>
          <w:szCs w:val="24"/>
        </w:rPr>
        <w:t>Engineering Services</w:t>
      </w:r>
    </w:p>
    <w:p w:rsidR="00D3624F" w:rsidRDefault="00984B90" w:rsidP="00A10431">
      <w:pPr>
        <w:spacing w:after="0"/>
        <w:jc w:val="both"/>
        <w:rPr>
          <w:rFonts w:ascii="Arial" w:hAnsi="Arial" w:cs="Arial"/>
          <w:color w:val="000000" w:themeColor="text1"/>
          <w:sz w:val="24"/>
          <w:szCs w:val="24"/>
        </w:rPr>
      </w:pPr>
      <w:r w:rsidRPr="00984B90">
        <w:rPr>
          <w:rFonts w:ascii="Arial" w:hAnsi="Arial" w:cs="Arial"/>
          <w:color w:val="000000" w:themeColor="text1"/>
          <w:sz w:val="24"/>
          <w:szCs w:val="24"/>
        </w:rPr>
        <w:t>PCKA’s Engineering Services Division develops and transitions state of the art technology commonly found only in academic research environments to meet the needs of gov</w:t>
      </w:r>
      <w:r>
        <w:rPr>
          <w:rFonts w:ascii="Arial" w:hAnsi="Arial" w:cs="Arial"/>
          <w:color w:val="000000" w:themeColor="text1"/>
          <w:sz w:val="24"/>
          <w:szCs w:val="24"/>
        </w:rPr>
        <w:t>ernment and industry programs.</w:t>
      </w:r>
      <w:r w:rsidR="00D3624F">
        <w:rPr>
          <w:rFonts w:ascii="Arial" w:hAnsi="Arial" w:cs="Arial"/>
          <w:color w:val="000000" w:themeColor="text1"/>
          <w:sz w:val="24"/>
          <w:szCs w:val="24"/>
        </w:rPr>
        <w:t xml:space="preserve"> </w:t>
      </w:r>
      <w:r w:rsidR="00D3624F" w:rsidRPr="00D3624F">
        <w:rPr>
          <w:rFonts w:ascii="Arial" w:hAnsi="Arial" w:cs="Arial"/>
          <w:color w:val="000000" w:themeColor="text1"/>
          <w:sz w:val="24"/>
          <w:szCs w:val="24"/>
        </w:rPr>
        <w:t xml:space="preserve">PCKA personnel are currently involved in a wide variety of activities related to </w:t>
      </w:r>
      <w:r w:rsidR="00831AD1">
        <w:rPr>
          <w:rFonts w:ascii="Arial" w:hAnsi="Arial" w:cs="Arial"/>
          <w:color w:val="000000" w:themeColor="text1"/>
          <w:sz w:val="24"/>
          <w:szCs w:val="24"/>
        </w:rPr>
        <w:t xml:space="preserve">system integration and </w:t>
      </w:r>
      <w:r w:rsidR="00D3624F" w:rsidRPr="00D3624F">
        <w:rPr>
          <w:rFonts w:ascii="Arial" w:hAnsi="Arial" w:cs="Arial"/>
          <w:color w:val="000000" w:themeColor="text1"/>
          <w:sz w:val="24"/>
          <w:szCs w:val="24"/>
        </w:rPr>
        <w:t xml:space="preserve">subsystem design activities including </w:t>
      </w:r>
      <w:r w:rsidR="00831AD1">
        <w:rPr>
          <w:rFonts w:ascii="Arial" w:hAnsi="Arial" w:cs="Arial"/>
          <w:color w:val="000000" w:themeColor="text1"/>
          <w:sz w:val="24"/>
          <w:szCs w:val="24"/>
        </w:rPr>
        <w:t xml:space="preserve">the </w:t>
      </w:r>
      <w:r w:rsidR="00D3624F" w:rsidRPr="00D3624F">
        <w:rPr>
          <w:rFonts w:ascii="Arial" w:hAnsi="Arial" w:cs="Arial"/>
          <w:color w:val="000000" w:themeColor="text1"/>
          <w:sz w:val="24"/>
          <w:szCs w:val="24"/>
        </w:rPr>
        <w:t>development and demonstration of high-power, high-efficiency power supplies,</w:t>
      </w:r>
      <w:r w:rsidR="00D3624F">
        <w:rPr>
          <w:rFonts w:ascii="Arial" w:hAnsi="Arial" w:cs="Arial"/>
          <w:color w:val="000000" w:themeColor="text1"/>
          <w:sz w:val="24"/>
          <w:szCs w:val="24"/>
        </w:rPr>
        <w:t xml:space="preserve"> </w:t>
      </w:r>
      <w:r w:rsidR="00D3624F" w:rsidRPr="00D3624F">
        <w:rPr>
          <w:rFonts w:ascii="Arial" w:hAnsi="Arial" w:cs="Arial"/>
          <w:color w:val="000000" w:themeColor="text1"/>
          <w:sz w:val="24"/>
          <w:szCs w:val="24"/>
        </w:rPr>
        <w:t>high-temperature electro</w:t>
      </w:r>
      <w:r w:rsidR="00D3624F">
        <w:rPr>
          <w:rFonts w:ascii="Arial" w:hAnsi="Arial" w:cs="Arial"/>
          <w:color w:val="000000" w:themeColor="text1"/>
          <w:sz w:val="24"/>
          <w:szCs w:val="24"/>
        </w:rPr>
        <w:t>-</w:t>
      </w:r>
      <w:r w:rsidR="00D3624F" w:rsidRPr="00D3624F">
        <w:rPr>
          <w:rFonts w:ascii="Arial" w:hAnsi="Arial" w:cs="Arial"/>
          <w:color w:val="000000" w:themeColor="text1"/>
          <w:sz w:val="24"/>
          <w:szCs w:val="24"/>
        </w:rPr>
        <w:t xml:space="preserve">mechanical actuation systems, </w:t>
      </w:r>
      <w:r w:rsidR="00C4235B">
        <w:rPr>
          <w:rFonts w:ascii="Arial" w:hAnsi="Arial" w:cs="Arial"/>
          <w:color w:val="000000" w:themeColor="text1"/>
          <w:sz w:val="24"/>
          <w:szCs w:val="24"/>
        </w:rPr>
        <w:t xml:space="preserve">high-temperature </w:t>
      </w:r>
      <w:r w:rsidR="00D3624F" w:rsidRPr="00D3624F">
        <w:rPr>
          <w:rFonts w:ascii="Arial" w:hAnsi="Arial" w:cs="Arial"/>
          <w:color w:val="000000" w:themeColor="text1"/>
          <w:sz w:val="24"/>
          <w:szCs w:val="24"/>
        </w:rPr>
        <w:t>electric</w:t>
      </w:r>
      <w:r w:rsidR="00C4235B">
        <w:rPr>
          <w:rFonts w:ascii="Arial" w:hAnsi="Arial" w:cs="Arial"/>
          <w:color w:val="000000" w:themeColor="text1"/>
          <w:sz w:val="24"/>
          <w:szCs w:val="24"/>
        </w:rPr>
        <w:t xml:space="preserve"> machines</w:t>
      </w:r>
      <w:r w:rsidR="00D3624F" w:rsidRPr="00D3624F">
        <w:rPr>
          <w:rFonts w:ascii="Arial" w:hAnsi="Arial" w:cs="Arial"/>
          <w:color w:val="000000" w:themeColor="text1"/>
          <w:sz w:val="24"/>
          <w:szCs w:val="24"/>
        </w:rPr>
        <w:t>, prognostics and health management techniques in aircraft generation systems, high-performance heat exchangers, and advanced motor control techniques.</w:t>
      </w:r>
    </w:p>
    <w:p w:rsidR="00984B90" w:rsidRDefault="00D3624F" w:rsidP="00A10431">
      <w:p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 </w:t>
      </w:r>
    </w:p>
    <w:p w:rsidR="00984B90" w:rsidRPr="00984B90" w:rsidRDefault="00984B90" w:rsidP="00A10431">
      <w:pPr>
        <w:spacing w:after="0"/>
        <w:jc w:val="both"/>
        <w:rPr>
          <w:rFonts w:ascii="Arial" w:hAnsi="Arial" w:cs="Arial"/>
          <w:b/>
          <w:i/>
          <w:color w:val="000000" w:themeColor="text1"/>
          <w:sz w:val="24"/>
          <w:szCs w:val="24"/>
        </w:rPr>
      </w:pPr>
      <w:r w:rsidRPr="00984B90">
        <w:rPr>
          <w:rFonts w:ascii="Arial" w:hAnsi="Arial" w:cs="Arial"/>
          <w:b/>
          <w:i/>
          <w:color w:val="000000" w:themeColor="text1"/>
          <w:sz w:val="24"/>
          <w:szCs w:val="24"/>
        </w:rPr>
        <w:t>Computer Services</w:t>
      </w:r>
    </w:p>
    <w:p w:rsidR="00984B90" w:rsidRDefault="00984B90" w:rsidP="00A10431">
      <w:pPr>
        <w:spacing w:after="0"/>
        <w:jc w:val="both"/>
        <w:rPr>
          <w:rFonts w:ascii="Arial" w:hAnsi="Arial" w:cs="Arial"/>
          <w:color w:val="000000" w:themeColor="text1"/>
          <w:sz w:val="24"/>
          <w:szCs w:val="24"/>
        </w:rPr>
      </w:pPr>
      <w:r>
        <w:rPr>
          <w:rFonts w:ascii="Arial" w:hAnsi="Arial" w:cs="Arial"/>
          <w:color w:val="000000" w:themeColor="text1"/>
          <w:sz w:val="24"/>
          <w:szCs w:val="24"/>
        </w:rPr>
        <w:t>The</w:t>
      </w:r>
      <w:r w:rsidRPr="00984B90">
        <w:rPr>
          <w:rFonts w:ascii="Arial" w:hAnsi="Arial" w:cs="Arial"/>
          <w:color w:val="000000" w:themeColor="text1"/>
          <w:sz w:val="24"/>
          <w:szCs w:val="24"/>
        </w:rPr>
        <w:t xml:space="preserve"> Computer Services Division provides research and development of tools and simulation technologies necessary to conveniently analyze and optimize the engineering challenges identified by the Engineering Services Division and supports the commercial deployment of developed software for any products which are deemed to have sufficient market interest</w:t>
      </w:r>
      <w:r>
        <w:rPr>
          <w:rFonts w:ascii="Arial" w:hAnsi="Arial" w:cs="Arial"/>
          <w:color w:val="000000" w:themeColor="text1"/>
          <w:sz w:val="24"/>
          <w:szCs w:val="24"/>
        </w:rPr>
        <w:t>. PCKA currently ma</w:t>
      </w:r>
      <w:r w:rsidR="008B7C7F">
        <w:rPr>
          <w:rFonts w:ascii="Arial" w:hAnsi="Arial" w:cs="Arial"/>
          <w:color w:val="000000" w:themeColor="text1"/>
          <w:sz w:val="24"/>
          <w:szCs w:val="24"/>
        </w:rPr>
        <w:t xml:space="preserve">rkets </w:t>
      </w:r>
      <w:r w:rsidR="00C4235B">
        <w:rPr>
          <w:rFonts w:ascii="Arial" w:hAnsi="Arial" w:cs="Arial"/>
          <w:color w:val="000000" w:themeColor="text1"/>
          <w:sz w:val="24"/>
          <w:szCs w:val="24"/>
        </w:rPr>
        <w:t>multiple</w:t>
      </w:r>
      <w:r w:rsidR="008B7C7F">
        <w:rPr>
          <w:rFonts w:ascii="Arial" w:hAnsi="Arial" w:cs="Arial"/>
          <w:color w:val="000000" w:themeColor="text1"/>
          <w:sz w:val="24"/>
          <w:szCs w:val="24"/>
        </w:rPr>
        <w:t xml:space="preserve"> software technologies: </w:t>
      </w:r>
      <w:proofErr w:type="spellStart"/>
      <w:r w:rsidR="00C4235B">
        <w:rPr>
          <w:rFonts w:ascii="Arial" w:hAnsi="Arial" w:cs="Arial"/>
          <w:color w:val="000000" w:themeColor="text1"/>
          <w:sz w:val="24"/>
          <w:szCs w:val="24"/>
        </w:rPr>
        <w:t>FastSim</w:t>
      </w:r>
      <w:proofErr w:type="spellEnd"/>
      <w:r w:rsidR="00C4235B">
        <w:rPr>
          <w:rFonts w:ascii="Arial" w:hAnsi="Arial" w:cs="Arial"/>
          <w:color w:val="000000" w:themeColor="text1"/>
          <w:sz w:val="24"/>
          <w:szCs w:val="24"/>
        </w:rPr>
        <w:t>, ASMG, DHO</w:t>
      </w:r>
      <w:r w:rsidR="000008A1">
        <w:rPr>
          <w:rFonts w:ascii="Arial" w:hAnsi="Arial" w:cs="Arial"/>
          <w:color w:val="000000" w:themeColor="text1"/>
          <w:sz w:val="24"/>
          <w:szCs w:val="24"/>
        </w:rPr>
        <w:t xml:space="preserve">, </w:t>
      </w:r>
      <w:r w:rsidR="00C4235B">
        <w:rPr>
          <w:rFonts w:ascii="Arial" w:hAnsi="Arial" w:cs="Arial"/>
          <w:color w:val="000000" w:themeColor="text1"/>
          <w:sz w:val="24"/>
          <w:szCs w:val="24"/>
        </w:rPr>
        <w:t>ATTMO-Sphere</w:t>
      </w:r>
      <w:r w:rsidR="000008A1">
        <w:rPr>
          <w:rFonts w:ascii="Arial" w:hAnsi="Arial" w:cs="Arial"/>
          <w:color w:val="000000" w:themeColor="text1"/>
          <w:sz w:val="24"/>
          <w:szCs w:val="24"/>
        </w:rPr>
        <w:t>, and the Navy High-Heat Flux Toolbox</w:t>
      </w:r>
      <w:r w:rsidR="008B7C7F">
        <w:rPr>
          <w:rFonts w:ascii="Arial" w:hAnsi="Arial" w:cs="Arial"/>
          <w:color w:val="000000" w:themeColor="text1"/>
          <w:sz w:val="24"/>
          <w:szCs w:val="24"/>
        </w:rPr>
        <w:t>.</w:t>
      </w:r>
    </w:p>
    <w:p w:rsidR="00C4235B" w:rsidRDefault="00C4235B" w:rsidP="00A10431">
      <w:pPr>
        <w:spacing w:after="0"/>
        <w:jc w:val="both"/>
        <w:rPr>
          <w:rFonts w:ascii="Arial" w:hAnsi="Arial" w:cs="Arial"/>
          <w:color w:val="000000" w:themeColor="text1"/>
          <w:sz w:val="24"/>
          <w:szCs w:val="24"/>
        </w:rPr>
      </w:pPr>
    </w:p>
    <w:p w:rsidR="00C4235B" w:rsidRDefault="00C4235B" w:rsidP="00A10431">
      <w:pPr>
        <w:spacing w:after="0"/>
        <w:jc w:val="both"/>
        <w:rPr>
          <w:rFonts w:ascii="Arial" w:hAnsi="Arial" w:cs="Arial"/>
          <w:color w:val="000000" w:themeColor="text1"/>
          <w:sz w:val="24"/>
          <w:szCs w:val="24"/>
        </w:rPr>
      </w:pPr>
    </w:p>
    <w:p w:rsidR="004606C3" w:rsidRPr="004606C3" w:rsidRDefault="004606C3" w:rsidP="004606C3">
      <w:pPr>
        <w:spacing w:after="0"/>
        <w:jc w:val="center"/>
        <w:rPr>
          <w:rFonts w:ascii="Arial Narrow" w:hAnsi="Arial Narrow" w:cs="Arial"/>
          <w:b/>
          <w:i/>
          <w:color w:val="000000" w:themeColor="text1"/>
          <w:sz w:val="28"/>
          <w:szCs w:val="28"/>
        </w:rPr>
      </w:pPr>
      <w:r>
        <w:rPr>
          <w:rFonts w:ascii="Arial Narrow" w:hAnsi="Arial Narrow" w:cs="Arial"/>
          <w:b/>
          <w:i/>
          <w:color w:val="000000" w:themeColor="text1"/>
          <w:sz w:val="28"/>
          <w:szCs w:val="28"/>
        </w:rPr>
        <w:t>PRODUCTS</w:t>
      </w:r>
    </w:p>
    <w:p w:rsidR="00D3624F" w:rsidRDefault="00C4235B" w:rsidP="00A10431">
      <w:pPr>
        <w:spacing w:after="0"/>
        <w:jc w:val="both"/>
        <w:rPr>
          <w:rFonts w:ascii="Arial" w:hAnsi="Arial" w:cs="Arial"/>
          <w:color w:val="000000" w:themeColor="text1"/>
          <w:sz w:val="24"/>
          <w:szCs w:val="24"/>
        </w:rPr>
      </w:pPr>
      <w:r>
        <w:rPr>
          <w:rFonts w:ascii="Arial" w:hAnsi="Arial" w:cs="Arial"/>
          <w:b/>
          <w:i/>
          <w:color w:val="000000" w:themeColor="text1"/>
          <w:sz w:val="24"/>
          <w:szCs w:val="24"/>
        </w:rPr>
        <w:t>AC-field Electrical Starter Generator</w:t>
      </w:r>
    </w:p>
    <w:p w:rsidR="00D3624F" w:rsidRDefault="000008A1" w:rsidP="00A10431">
      <w:pPr>
        <w:spacing w:after="0"/>
        <w:jc w:val="both"/>
        <w:rPr>
          <w:rFonts w:ascii="Arial" w:hAnsi="Arial" w:cs="Arial"/>
          <w:color w:val="000000" w:themeColor="text1"/>
          <w:sz w:val="24"/>
          <w:szCs w:val="24"/>
        </w:rPr>
      </w:pPr>
      <w:r>
        <w:rPr>
          <w:rFonts w:ascii="Arial" w:hAnsi="Arial" w:cs="Arial"/>
          <w:color w:val="000000" w:themeColor="text1"/>
          <w:sz w:val="24"/>
          <w:szCs w:val="24"/>
        </w:rPr>
        <w:t>Add</w:t>
      </w:r>
      <w:r w:rsidR="00D3624F" w:rsidRPr="00D3624F">
        <w:rPr>
          <w:rFonts w:ascii="Arial" w:hAnsi="Arial" w:cs="Arial"/>
          <w:color w:val="000000" w:themeColor="text1"/>
          <w:sz w:val="24"/>
          <w:szCs w:val="24"/>
        </w:rPr>
        <w:t>.</w:t>
      </w:r>
    </w:p>
    <w:p w:rsidR="000008A1" w:rsidRDefault="000008A1" w:rsidP="00A10431">
      <w:pPr>
        <w:spacing w:after="0"/>
        <w:jc w:val="both"/>
        <w:rPr>
          <w:rFonts w:ascii="Arial" w:hAnsi="Arial" w:cs="Arial"/>
          <w:color w:val="000000" w:themeColor="text1"/>
          <w:sz w:val="24"/>
          <w:szCs w:val="24"/>
        </w:rPr>
      </w:pPr>
    </w:p>
    <w:p w:rsidR="000008A1" w:rsidRDefault="000008A1" w:rsidP="00A10431">
      <w:pPr>
        <w:spacing w:after="0"/>
        <w:jc w:val="both"/>
        <w:rPr>
          <w:rFonts w:ascii="Arial" w:hAnsi="Arial" w:cs="Arial"/>
          <w:color w:val="000000" w:themeColor="text1"/>
          <w:sz w:val="24"/>
          <w:szCs w:val="24"/>
        </w:rPr>
      </w:pPr>
    </w:p>
    <w:p w:rsidR="000008A1" w:rsidRDefault="000008A1" w:rsidP="00A10431">
      <w:pPr>
        <w:spacing w:after="0"/>
        <w:jc w:val="both"/>
        <w:rPr>
          <w:rFonts w:ascii="Arial" w:hAnsi="Arial" w:cs="Arial"/>
          <w:color w:val="000000" w:themeColor="text1"/>
          <w:sz w:val="24"/>
          <w:szCs w:val="24"/>
        </w:rPr>
      </w:pPr>
    </w:p>
    <w:p w:rsidR="000008A1" w:rsidRDefault="000008A1" w:rsidP="00A10431">
      <w:pPr>
        <w:spacing w:after="0"/>
        <w:jc w:val="both"/>
        <w:rPr>
          <w:rFonts w:ascii="Arial" w:hAnsi="Arial" w:cs="Arial"/>
          <w:color w:val="000000" w:themeColor="text1"/>
          <w:sz w:val="24"/>
          <w:szCs w:val="24"/>
        </w:rPr>
      </w:pPr>
    </w:p>
    <w:p w:rsidR="000008A1" w:rsidRDefault="000008A1" w:rsidP="00A10431">
      <w:pPr>
        <w:spacing w:after="0"/>
        <w:jc w:val="both"/>
        <w:rPr>
          <w:rFonts w:ascii="Arial" w:hAnsi="Arial" w:cs="Arial"/>
          <w:color w:val="000000" w:themeColor="text1"/>
          <w:sz w:val="24"/>
          <w:szCs w:val="24"/>
        </w:rPr>
      </w:pPr>
    </w:p>
    <w:p w:rsidR="000008A1" w:rsidRDefault="000008A1" w:rsidP="00A10431">
      <w:pPr>
        <w:spacing w:after="0"/>
        <w:jc w:val="both"/>
        <w:rPr>
          <w:rFonts w:ascii="Arial" w:hAnsi="Arial" w:cs="Arial"/>
          <w:color w:val="000000" w:themeColor="text1"/>
          <w:sz w:val="24"/>
          <w:szCs w:val="24"/>
        </w:rPr>
      </w:pPr>
    </w:p>
    <w:p w:rsidR="000008A1" w:rsidRDefault="000008A1" w:rsidP="00A10431">
      <w:pPr>
        <w:spacing w:after="0"/>
        <w:jc w:val="both"/>
        <w:rPr>
          <w:rFonts w:ascii="Arial" w:hAnsi="Arial" w:cs="Arial"/>
          <w:color w:val="000000" w:themeColor="text1"/>
          <w:sz w:val="24"/>
          <w:szCs w:val="24"/>
        </w:rPr>
      </w:pPr>
    </w:p>
    <w:p w:rsidR="000008A1" w:rsidRDefault="000008A1" w:rsidP="00A10431">
      <w:pPr>
        <w:spacing w:after="0"/>
        <w:jc w:val="both"/>
        <w:rPr>
          <w:rFonts w:ascii="Arial" w:hAnsi="Arial" w:cs="Arial"/>
          <w:color w:val="000000" w:themeColor="text1"/>
          <w:sz w:val="24"/>
          <w:szCs w:val="24"/>
        </w:rPr>
      </w:pPr>
    </w:p>
    <w:p w:rsidR="000008A1" w:rsidRDefault="000008A1" w:rsidP="00A10431">
      <w:pPr>
        <w:spacing w:after="0"/>
        <w:jc w:val="both"/>
        <w:rPr>
          <w:rFonts w:ascii="Arial" w:hAnsi="Arial" w:cs="Arial"/>
          <w:color w:val="000000" w:themeColor="text1"/>
          <w:sz w:val="24"/>
          <w:szCs w:val="24"/>
        </w:rPr>
      </w:pPr>
    </w:p>
    <w:p w:rsidR="008B7C7F" w:rsidRDefault="008B7C7F" w:rsidP="00A10431">
      <w:pPr>
        <w:spacing w:after="0"/>
        <w:jc w:val="both"/>
        <w:rPr>
          <w:rFonts w:ascii="Arial" w:hAnsi="Arial" w:cs="Arial"/>
          <w:color w:val="000000" w:themeColor="text1"/>
          <w:sz w:val="24"/>
          <w:szCs w:val="24"/>
        </w:rPr>
      </w:pPr>
    </w:p>
    <w:p w:rsidR="00D3624F" w:rsidRPr="008B7C7F" w:rsidRDefault="000008A1" w:rsidP="00A10431">
      <w:pPr>
        <w:spacing w:after="0"/>
        <w:jc w:val="both"/>
        <w:rPr>
          <w:rFonts w:ascii="Arial" w:hAnsi="Arial" w:cs="Arial"/>
          <w:b/>
          <w:i/>
          <w:color w:val="000000" w:themeColor="text1"/>
          <w:sz w:val="24"/>
          <w:szCs w:val="24"/>
        </w:rPr>
      </w:pPr>
      <w:r>
        <w:rPr>
          <w:rFonts w:ascii="Arial" w:hAnsi="Arial" w:cs="Arial"/>
          <w:b/>
          <w:i/>
          <w:color w:val="000000" w:themeColor="text1"/>
          <w:sz w:val="24"/>
          <w:szCs w:val="24"/>
        </w:rPr>
        <w:t>Electrical Prognostics Integrated Diagnostics System (EPIDS)</w:t>
      </w:r>
    </w:p>
    <w:p w:rsidR="00D3624F" w:rsidRDefault="000008A1" w:rsidP="00D3624F">
      <w:pPr>
        <w:spacing w:after="0"/>
        <w:jc w:val="both"/>
        <w:rPr>
          <w:rFonts w:ascii="Arial" w:hAnsi="Arial" w:cs="Arial"/>
          <w:color w:val="000000" w:themeColor="text1"/>
          <w:sz w:val="24"/>
          <w:szCs w:val="24"/>
        </w:rPr>
      </w:pPr>
      <w:r>
        <w:rPr>
          <w:rFonts w:ascii="Arial" w:hAnsi="Arial" w:cs="Arial"/>
          <w:color w:val="000000" w:themeColor="text1"/>
          <w:sz w:val="24"/>
          <w:szCs w:val="24"/>
        </w:rPr>
        <w:t>Add</w:t>
      </w:r>
      <w:r w:rsidR="004606C3">
        <w:rPr>
          <w:rFonts w:ascii="Arial" w:hAnsi="Arial" w:cs="Arial"/>
          <w:color w:val="000000" w:themeColor="text1"/>
          <w:sz w:val="24"/>
          <w:szCs w:val="24"/>
        </w:rPr>
        <w:t>.</w:t>
      </w:r>
    </w:p>
    <w:p w:rsidR="000008A1" w:rsidRDefault="000008A1" w:rsidP="00D3624F">
      <w:pPr>
        <w:spacing w:after="0"/>
        <w:jc w:val="both"/>
        <w:rPr>
          <w:rFonts w:ascii="Arial" w:hAnsi="Arial" w:cs="Arial"/>
          <w:color w:val="000000" w:themeColor="text1"/>
          <w:sz w:val="24"/>
          <w:szCs w:val="24"/>
        </w:rPr>
      </w:pPr>
    </w:p>
    <w:p w:rsidR="000008A1" w:rsidRDefault="000008A1" w:rsidP="00D3624F">
      <w:pPr>
        <w:spacing w:after="0"/>
        <w:jc w:val="both"/>
        <w:rPr>
          <w:rFonts w:ascii="Arial" w:hAnsi="Arial" w:cs="Arial"/>
          <w:color w:val="000000" w:themeColor="text1"/>
          <w:sz w:val="24"/>
          <w:szCs w:val="24"/>
        </w:rPr>
      </w:pPr>
    </w:p>
    <w:p w:rsidR="000008A1" w:rsidRDefault="000008A1" w:rsidP="00D3624F">
      <w:pPr>
        <w:spacing w:after="0"/>
        <w:jc w:val="both"/>
        <w:rPr>
          <w:rFonts w:ascii="Arial" w:hAnsi="Arial" w:cs="Arial"/>
          <w:color w:val="000000" w:themeColor="text1"/>
          <w:sz w:val="24"/>
          <w:szCs w:val="24"/>
        </w:rPr>
      </w:pPr>
    </w:p>
    <w:p w:rsidR="000008A1" w:rsidRDefault="000008A1" w:rsidP="00D3624F">
      <w:pPr>
        <w:spacing w:after="0"/>
        <w:jc w:val="both"/>
        <w:rPr>
          <w:rFonts w:ascii="Arial" w:hAnsi="Arial" w:cs="Arial"/>
          <w:color w:val="000000" w:themeColor="text1"/>
          <w:sz w:val="24"/>
          <w:szCs w:val="24"/>
        </w:rPr>
      </w:pPr>
    </w:p>
    <w:p w:rsidR="000008A1" w:rsidRDefault="000008A1" w:rsidP="00D3624F">
      <w:pPr>
        <w:spacing w:after="0"/>
        <w:jc w:val="both"/>
        <w:rPr>
          <w:rFonts w:ascii="Arial" w:hAnsi="Arial" w:cs="Arial"/>
          <w:color w:val="000000" w:themeColor="text1"/>
          <w:sz w:val="24"/>
          <w:szCs w:val="24"/>
        </w:rPr>
      </w:pPr>
    </w:p>
    <w:p w:rsidR="000008A1" w:rsidRDefault="000008A1" w:rsidP="00D3624F">
      <w:pPr>
        <w:spacing w:after="0"/>
        <w:jc w:val="both"/>
        <w:rPr>
          <w:rFonts w:ascii="Arial" w:hAnsi="Arial" w:cs="Arial"/>
          <w:color w:val="000000" w:themeColor="text1"/>
          <w:sz w:val="24"/>
          <w:szCs w:val="24"/>
        </w:rPr>
      </w:pPr>
    </w:p>
    <w:p w:rsidR="000008A1" w:rsidRDefault="000008A1" w:rsidP="00D3624F">
      <w:pPr>
        <w:spacing w:after="0"/>
        <w:jc w:val="both"/>
        <w:rPr>
          <w:rFonts w:ascii="Arial" w:hAnsi="Arial" w:cs="Arial"/>
          <w:color w:val="000000" w:themeColor="text1"/>
          <w:sz w:val="24"/>
          <w:szCs w:val="24"/>
        </w:rPr>
      </w:pPr>
    </w:p>
    <w:p w:rsidR="000008A1" w:rsidRDefault="000008A1" w:rsidP="00D3624F">
      <w:pPr>
        <w:spacing w:after="0"/>
        <w:jc w:val="both"/>
        <w:rPr>
          <w:rFonts w:ascii="Arial" w:hAnsi="Arial" w:cs="Arial"/>
          <w:color w:val="000000" w:themeColor="text1"/>
          <w:sz w:val="24"/>
          <w:szCs w:val="24"/>
        </w:rPr>
      </w:pPr>
    </w:p>
    <w:p w:rsidR="00D3624F" w:rsidRDefault="00D3624F" w:rsidP="00A10431">
      <w:pPr>
        <w:spacing w:after="0"/>
        <w:jc w:val="both"/>
        <w:rPr>
          <w:rFonts w:ascii="Arial" w:hAnsi="Arial" w:cs="Arial"/>
          <w:color w:val="000000" w:themeColor="text1"/>
          <w:sz w:val="24"/>
          <w:szCs w:val="24"/>
        </w:rPr>
      </w:pPr>
    </w:p>
    <w:p w:rsidR="000008A1" w:rsidRPr="008B7C7F" w:rsidRDefault="000008A1" w:rsidP="000008A1">
      <w:pPr>
        <w:spacing w:after="0"/>
        <w:jc w:val="both"/>
        <w:rPr>
          <w:rFonts w:ascii="Arial" w:hAnsi="Arial" w:cs="Arial"/>
          <w:b/>
          <w:i/>
          <w:color w:val="000000" w:themeColor="text1"/>
          <w:sz w:val="24"/>
          <w:szCs w:val="24"/>
        </w:rPr>
      </w:pPr>
      <w:r>
        <w:rPr>
          <w:rFonts w:ascii="Arial" w:hAnsi="Arial" w:cs="Arial"/>
          <w:b/>
          <w:i/>
          <w:color w:val="000000" w:themeColor="text1"/>
          <w:sz w:val="24"/>
          <w:szCs w:val="24"/>
        </w:rPr>
        <w:t>Navy High Heat Flux Toolbox</w:t>
      </w:r>
    </w:p>
    <w:p w:rsidR="000008A1" w:rsidRDefault="000008A1" w:rsidP="000008A1">
      <w:pPr>
        <w:spacing w:after="0"/>
        <w:jc w:val="both"/>
        <w:rPr>
          <w:rFonts w:ascii="Arial" w:hAnsi="Arial" w:cs="Arial"/>
          <w:color w:val="000000" w:themeColor="text1"/>
          <w:sz w:val="24"/>
          <w:szCs w:val="24"/>
        </w:rPr>
      </w:pPr>
      <w:r>
        <w:rPr>
          <w:rFonts w:ascii="Arial" w:hAnsi="Arial" w:cs="Arial"/>
          <w:color w:val="000000" w:themeColor="text1"/>
          <w:sz w:val="24"/>
          <w:szCs w:val="24"/>
        </w:rPr>
        <w:t>Add.</w:t>
      </w:r>
    </w:p>
    <w:p w:rsidR="000008A1" w:rsidRDefault="000008A1" w:rsidP="000008A1">
      <w:pPr>
        <w:spacing w:after="0"/>
        <w:jc w:val="both"/>
        <w:rPr>
          <w:rFonts w:ascii="Arial" w:hAnsi="Arial" w:cs="Arial"/>
          <w:color w:val="000000" w:themeColor="text1"/>
          <w:sz w:val="24"/>
          <w:szCs w:val="24"/>
        </w:rPr>
      </w:pPr>
    </w:p>
    <w:p w:rsidR="000008A1" w:rsidRDefault="000008A1" w:rsidP="000008A1">
      <w:pPr>
        <w:spacing w:after="0"/>
        <w:jc w:val="both"/>
        <w:rPr>
          <w:rFonts w:ascii="Arial" w:hAnsi="Arial" w:cs="Arial"/>
          <w:color w:val="000000" w:themeColor="text1"/>
          <w:sz w:val="24"/>
          <w:szCs w:val="24"/>
        </w:rPr>
      </w:pPr>
    </w:p>
    <w:p w:rsidR="000008A1" w:rsidRDefault="000008A1" w:rsidP="000008A1">
      <w:pPr>
        <w:spacing w:after="0"/>
        <w:jc w:val="both"/>
        <w:rPr>
          <w:rFonts w:ascii="Arial" w:hAnsi="Arial" w:cs="Arial"/>
          <w:color w:val="000000" w:themeColor="text1"/>
          <w:sz w:val="24"/>
          <w:szCs w:val="24"/>
        </w:rPr>
      </w:pPr>
    </w:p>
    <w:p w:rsidR="000008A1" w:rsidRDefault="000008A1" w:rsidP="000008A1">
      <w:pPr>
        <w:spacing w:after="0"/>
        <w:jc w:val="both"/>
        <w:rPr>
          <w:rFonts w:ascii="Arial" w:hAnsi="Arial" w:cs="Arial"/>
          <w:color w:val="000000" w:themeColor="text1"/>
          <w:sz w:val="24"/>
          <w:szCs w:val="24"/>
        </w:rPr>
      </w:pPr>
    </w:p>
    <w:p w:rsidR="000008A1" w:rsidRDefault="000008A1" w:rsidP="000008A1">
      <w:pPr>
        <w:spacing w:after="0"/>
        <w:jc w:val="both"/>
        <w:rPr>
          <w:rFonts w:ascii="Arial" w:hAnsi="Arial" w:cs="Arial"/>
          <w:color w:val="000000" w:themeColor="text1"/>
          <w:sz w:val="24"/>
          <w:szCs w:val="24"/>
        </w:rPr>
      </w:pPr>
    </w:p>
    <w:p w:rsidR="000008A1" w:rsidRDefault="000008A1" w:rsidP="000008A1">
      <w:pPr>
        <w:spacing w:after="0"/>
        <w:jc w:val="both"/>
        <w:rPr>
          <w:rFonts w:ascii="Arial" w:hAnsi="Arial" w:cs="Arial"/>
          <w:color w:val="000000" w:themeColor="text1"/>
          <w:sz w:val="24"/>
          <w:szCs w:val="24"/>
        </w:rPr>
      </w:pPr>
    </w:p>
    <w:p w:rsidR="000008A1" w:rsidRDefault="000008A1" w:rsidP="000008A1">
      <w:pPr>
        <w:spacing w:after="0"/>
        <w:jc w:val="both"/>
        <w:rPr>
          <w:rFonts w:ascii="Arial" w:hAnsi="Arial" w:cs="Arial"/>
          <w:color w:val="000000" w:themeColor="text1"/>
          <w:sz w:val="24"/>
          <w:szCs w:val="24"/>
        </w:rPr>
      </w:pPr>
    </w:p>
    <w:p w:rsidR="000008A1" w:rsidRDefault="000008A1" w:rsidP="00A10431">
      <w:pPr>
        <w:spacing w:after="0"/>
        <w:jc w:val="both"/>
        <w:rPr>
          <w:rFonts w:ascii="Arial" w:hAnsi="Arial" w:cs="Arial"/>
          <w:color w:val="000000" w:themeColor="text1"/>
          <w:sz w:val="24"/>
          <w:szCs w:val="24"/>
        </w:rPr>
      </w:pPr>
    </w:p>
    <w:p w:rsidR="00A10431" w:rsidRDefault="00A10431" w:rsidP="00A10431">
      <w:pPr>
        <w:spacing w:after="0" w:line="240" w:lineRule="auto"/>
        <w:jc w:val="center"/>
        <w:rPr>
          <w:rFonts w:ascii="Arial Narrow" w:hAnsi="Arial Narrow" w:cs="Arial"/>
          <w:b/>
          <w:i/>
          <w:color w:val="000000" w:themeColor="text1"/>
          <w:sz w:val="28"/>
          <w:szCs w:val="28"/>
        </w:rPr>
      </w:pPr>
      <w:r>
        <w:rPr>
          <w:rFonts w:ascii="Arial Narrow" w:hAnsi="Arial Narrow" w:cs="Arial"/>
          <w:b/>
          <w:i/>
          <w:color w:val="000000" w:themeColor="text1"/>
          <w:sz w:val="28"/>
          <w:szCs w:val="28"/>
        </w:rPr>
        <w:lastRenderedPageBreak/>
        <w:t>CUSTOMERS / MARKETS</w:t>
      </w:r>
    </w:p>
    <w:p w:rsidR="009939D2" w:rsidRDefault="004606C3" w:rsidP="004606C3">
      <w:pPr>
        <w:jc w:val="both"/>
        <w:rPr>
          <w:rFonts w:ascii="Arial" w:hAnsi="Arial" w:cs="Arial"/>
          <w:color w:val="000000" w:themeColor="text1"/>
          <w:sz w:val="24"/>
          <w:szCs w:val="24"/>
        </w:rPr>
      </w:pPr>
      <w:r w:rsidRPr="004606C3">
        <w:rPr>
          <w:rFonts w:ascii="Arial" w:hAnsi="Arial" w:cs="Arial"/>
          <w:color w:val="000000" w:themeColor="text1"/>
          <w:sz w:val="24"/>
          <w:szCs w:val="24"/>
        </w:rPr>
        <w:t xml:space="preserve">PCKA supports several programs and research initiatives for several government agencies and numerous industries. The company has a well established reputation for solving engineering challenges through the use of advanced modeling, simulation, analysis, </w:t>
      </w:r>
      <w:r w:rsidR="000008A1">
        <w:rPr>
          <w:rFonts w:ascii="Arial" w:hAnsi="Arial" w:cs="Arial"/>
          <w:color w:val="000000" w:themeColor="text1"/>
          <w:sz w:val="24"/>
          <w:szCs w:val="24"/>
        </w:rPr>
        <w:t xml:space="preserve">and </w:t>
      </w:r>
      <w:r w:rsidRPr="004606C3">
        <w:rPr>
          <w:rFonts w:ascii="Arial" w:hAnsi="Arial" w:cs="Arial"/>
          <w:color w:val="000000" w:themeColor="text1"/>
          <w:sz w:val="24"/>
          <w:szCs w:val="24"/>
        </w:rPr>
        <w:t>control techniques.</w:t>
      </w:r>
    </w:p>
    <w:p w:rsidR="009939D2" w:rsidRDefault="009939D2" w:rsidP="004606C3">
      <w:pPr>
        <w:jc w:val="both"/>
        <w:rPr>
          <w:rFonts w:ascii="Arial" w:hAnsi="Arial" w:cs="Arial"/>
          <w:color w:val="000000" w:themeColor="text1"/>
          <w:sz w:val="24"/>
          <w:szCs w:val="24"/>
        </w:rPr>
      </w:pPr>
    </w:p>
    <w:p w:rsidR="00A10431" w:rsidRDefault="00A10431" w:rsidP="009939D2">
      <w:pPr>
        <w:spacing w:after="0"/>
        <w:jc w:val="center"/>
        <w:rPr>
          <w:rFonts w:ascii="Arial Narrow" w:hAnsi="Arial Narrow" w:cs="Arial"/>
          <w:b/>
          <w:i/>
          <w:color w:val="000000" w:themeColor="text1"/>
          <w:sz w:val="28"/>
          <w:szCs w:val="28"/>
        </w:rPr>
      </w:pPr>
      <w:r>
        <w:rPr>
          <w:rFonts w:ascii="Arial Narrow" w:hAnsi="Arial Narrow" w:cs="Arial"/>
          <w:b/>
          <w:i/>
          <w:color w:val="000000" w:themeColor="text1"/>
          <w:sz w:val="28"/>
          <w:szCs w:val="28"/>
        </w:rPr>
        <w:t>COMPANY PROFILE</w:t>
      </w:r>
    </w:p>
    <w:p w:rsidR="004606C3" w:rsidRDefault="00A10431" w:rsidP="009939D2">
      <w:pPr>
        <w:jc w:val="both"/>
        <w:rPr>
          <w:rFonts w:ascii="Arial" w:hAnsi="Arial" w:cs="Arial"/>
          <w:color w:val="000000" w:themeColor="text1"/>
          <w:sz w:val="24"/>
          <w:szCs w:val="24"/>
        </w:rPr>
      </w:pPr>
      <w:r w:rsidRPr="00A10431">
        <w:rPr>
          <w:rFonts w:ascii="Arial" w:hAnsi="Arial" w:cs="Arial"/>
          <w:color w:val="000000" w:themeColor="text1"/>
          <w:sz w:val="24"/>
          <w:szCs w:val="24"/>
        </w:rPr>
        <w:t xml:space="preserve">PC Krause and Associates (PCKA) was incorporated in the state of Indiana in 1983 and presently has offices in the Purdue Research </w:t>
      </w:r>
      <w:r w:rsidR="000008A1">
        <w:rPr>
          <w:rFonts w:ascii="Arial" w:hAnsi="Arial" w:cs="Arial"/>
          <w:color w:val="000000" w:themeColor="text1"/>
          <w:sz w:val="24"/>
          <w:szCs w:val="24"/>
        </w:rPr>
        <w:t xml:space="preserve">Park in West Lafayette, Indiana, Indianapolis, Indiana, and </w:t>
      </w:r>
      <w:r w:rsidRPr="00A10431">
        <w:rPr>
          <w:rFonts w:ascii="Arial" w:hAnsi="Arial" w:cs="Arial"/>
          <w:color w:val="000000" w:themeColor="text1"/>
          <w:sz w:val="24"/>
          <w:szCs w:val="24"/>
        </w:rPr>
        <w:t xml:space="preserve">Dayton, Ohio. </w:t>
      </w:r>
      <w:r w:rsidR="004606C3" w:rsidRPr="004606C3">
        <w:rPr>
          <w:rFonts w:ascii="Arial" w:hAnsi="Arial" w:cs="Arial"/>
          <w:color w:val="000000" w:themeColor="text1"/>
          <w:sz w:val="24"/>
          <w:szCs w:val="24"/>
        </w:rPr>
        <w:t xml:space="preserve">PCKA has grown to </w:t>
      </w:r>
      <w:r w:rsidR="004606C3">
        <w:rPr>
          <w:rFonts w:ascii="Arial" w:hAnsi="Arial" w:cs="Arial"/>
          <w:color w:val="000000" w:themeColor="text1"/>
          <w:sz w:val="24"/>
          <w:szCs w:val="24"/>
        </w:rPr>
        <w:t xml:space="preserve">over </w:t>
      </w:r>
      <w:r w:rsidR="004606C3" w:rsidRPr="004606C3">
        <w:rPr>
          <w:rFonts w:ascii="Arial" w:hAnsi="Arial" w:cs="Arial"/>
          <w:color w:val="000000" w:themeColor="text1"/>
          <w:sz w:val="24"/>
          <w:szCs w:val="24"/>
        </w:rPr>
        <w:t>a $</w:t>
      </w:r>
      <w:r w:rsidR="000008A1">
        <w:rPr>
          <w:rFonts w:ascii="Arial" w:hAnsi="Arial" w:cs="Arial"/>
          <w:color w:val="000000" w:themeColor="text1"/>
          <w:sz w:val="24"/>
          <w:szCs w:val="24"/>
        </w:rPr>
        <w:t>10</w:t>
      </w:r>
      <w:r w:rsidR="004606C3" w:rsidRPr="004606C3">
        <w:rPr>
          <w:rFonts w:ascii="Arial" w:hAnsi="Arial" w:cs="Arial"/>
          <w:color w:val="000000" w:themeColor="text1"/>
          <w:sz w:val="24"/>
          <w:szCs w:val="24"/>
        </w:rPr>
        <w:t xml:space="preserve">M annual business with more than </w:t>
      </w:r>
      <w:r w:rsidR="000008A1">
        <w:rPr>
          <w:rFonts w:ascii="Arial" w:hAnsi="Arial" w:cs="Arial"/>
          <w:color w:val="000000" w:themeColor="text1"/>
          <w:sz w:val="24"/>
          <w:szCs w:val="24"/>
        </w:rPr>
        <w:t>50</w:t>
      </w:r>
      <w:r w:rsidR="004606C3" w:rsidRPr="004606C3">
        <w:rPr>
          <w:rFonts w:ascii="Arial" w:hAnsi="Arial" w:cs="Arial"/>
          <w:color w:val="000000" w:themeColor="text1"/>
          <w:sz w:val="24"/>
          <w:szCs w:val="24"/>
        </w:rPr>
        <w:t xml:space="preserve"> professionals, including </w:t>
      </w:r>
      <w:r w:rsidR="000008A1">
        <w:rPr>
          <w:rFonts w:ascii="Arial" w:hAnsi="Arial" w:cs="Arial"/>
          <w:color w:val="000000" w:themeColor="text1"/>
          <w:sz w:val="24"/>
          <w:szCs w:val="24"/>
        </w:rPr>
        <w:t>23</w:t>
      </w:r>
      <w:r w:rsidR="004606C3" w:rsidRPr="004606C3">
        <w:rPr>
          <w:rFonts w:ascii="Arial" w:hAnsi="Arial" w:cs="Arial"/>
          <w:color w:val="000000" w:themeColor="text1"/>
          <w:sz w:val="24"/>
          <w:szCs w:val="24"/>
        </w:rPr>
        <w:t xml:space="preserve"> </w:t>
      </w:r>
      <w:r w:rsidR="004606C3">
        <w:rPr>
          <w:rFonts w:ascii="Arial" w:hAnsi="Arial" w:cs="Arial"/>
          <w:color w:val="000000" w:themeColor="text1"/>
          <w:sz w:val="24"/>
          <w:szCs w:val="24"/>
        </w:rPr>
        <w:t xml:space="preserve">full-time </w:t>
      </w:r>
      <w:r w:rsidR="004606C3" w:rsidRPr="004606C3">
        <w:rPr>
          <w:rFonts w:ascii="Arial" w:hAnsi="Arial" w:cs="Arial"/>
          <w:color w:val="000000" w:themeColor="text1"/>
          <w:sz w:val="24"/>
          <w:szCs w:val="24"/>
        </w:rPr>
        <w:t>PhD’s. This forms one of the largest high-tech groups</w:t>
      </w:r>
      <w:r w:rsidR="00C10E3B">
        <w:rPr>
          <w:rFonts w:ascii="Arial" w:hAnsi="Arial" w:cs="Arial"/>
          <w:color w:val="000000" w:themeColor="text1"/>
          <w:sz w:val="24"/>
          <w:szCs w:val="24"/>
        </w:rPr>
        <w:t xml:space="preserve"> in the US</w:t>
      </w:r>
      <w:r w:rsidR="004606C3" w:rsidRPr="004606C3">
        <w:rPr>
          <w:rFonts w:ascii="Arial" w:hAnsi="Arial" w:cs="Arial"/>
          <w:color w:val="000000" w:themeColor="text1"/>
          <w:sz w:val="24"/>
          <w:szCs w:val="24"/>
        </w:rPr>
        <w:t xml:space="preserve"> dedicated to r</w:t>
      </w:r>
      <w:bookmarkStart w:id="0" w:name="_GoBack"/>
      <w:bookmarkEnd w:id="0"/>
      <w:r w:rsidR="004606C3" w:rsidRPr="004606C3">
        <w:rPr>
          <w:rFonts w:ascii="Arial" w:hAnsi="Arial" w:cs="Arial"/>
          <w:color w:val="000000" w:themeColor="text1"/>
          <w:sz w:val="24"/>
          <w:szCs w:val="24"/>
        </w:rPr>
        <w:t>esearch/development of solutions to dynamic electr</w:t>
      </w:r>
      <w:r w:rsidR="00C10E3B">
        <w:rPr>
          <w:rFonts w:ascii="Arial" w:hAnsi="Arial" w:cs="Arial"/>
          <w:color w:val="000000" w:themeColor="text1"/>
          <w:sz w:val="24"/>
          <w:szCs w:val="24"/>
        </w:rPr>
        <w:t>omechanical engineering systems</w:t>
      </w:r>
      <w:r w:rsidR="004606C3" w:rsidRPr="004606C3">
        <w:rPr>
          <w:rFonts w:ascii="Arial" w:hAnsi="Arial" w:cs="Arial"/>
          <w:color w:val="000000" w:themeColor="text1"/>
          <w:sz w:val="24"/>
          <w:szCs w:val="24"/>
        </w:rPr>
        <w:t>.</w:t>
      </w:r>
    </w:p>
    <w:p w:rsidR="009939D2" w:rsidRPr="004606C3" w:rsidRDefault="009939D2" w:rsidP="009939D2">
      <w:pPr>
        <w:jc w:val="both"/>
        <w:rPr>
          <w:rFonts w:ascii="Arial" w:hAnsi="Arial" w:cs="Arial"/>
          <w:color w:val="000000" w:themeColor="text1"/>
          <w:sz w:val="24"/>
          <w:szCs w:val="24"/>
        </w:rPr>
      </w:pPr>
    </w:p>
    <w:p w:rsidR="00A10431" w:rsidRDefault="009939D2" w:rsidP="00A10431">
      <w:pPr>
        <w:spacing w:after="0" w:line="240" w:lineRule="auto"/>
        <w:jc w:val="center"/>
        <w:rPr>
          <w:rFonts w:ascii="Arial Narrow" w:hAnsi="Arial Narrow" w:cs="Arial"/>
          <w:b/>
          <w:i/>
          <w:color w:val="000000" w:themeColor="text1"/>
          <w:sz w:val="28"/>
          <w:szCs w:val="28"/>
        </w:rPr>
      </w:pPr>
      <w:r>
        <w:rPr>
          <w:rFonts w:ascii="Arial Narrow" w:hAnsi="Arial Narrow" w:cs="Arial"/>
          <w:b/>
          <w:i/>
          <w:color w:val="000000" w:themeColor="text1"/>
          <w:sz w:val="28"/>
          <w:szCs w:val="28"/>
        </w:rPr>
        <w:t xml:space="preserve">THE </w:t>
      </w:r>
      <w:r w:rsidR="00A10431">
        <w:rPr>
          <w:rFonts w:ascii="Arial Narrow" w:hAnsi="Arial Narrow" w:cs="Arial"/>
          <w:b/>
          <w:i/>
          <w:color w:val="000000" w:themeColor="text1"/>
          <w:sz w:val="28"/>
          <w:szCs w:val="28"/>
        </w:rPr>
        <w:t>PCKA ADVANTAGE</w:t>
      </w:r>
    </w:p>
    <w:p w:rsidR="009939D2" w:rsidRDefault="008E45BE" w:rsidP="009939D2">
      <w:pPr>
        <w:pStyle w:val="ListParagraph"/>
        <w:numPr>
          <w:ilvl w:val="0"/>
          <w:numId w:val="1"/>
        </w:numPr>
        <w:spacing w:after="0"/>
        <w:jc w:val="both"/>
        <w:rPr>
          <w:rFonts w:ascii="Arial" w:hAnsi="Arial" w:cs="Arial"/>
          <w:color w:val="000000" w:themeColor="text1"/>
          <w:sz w:val="24"/>
          <w:szCs w:val="24"/>
        </w:rPr>
      </w:pPr>
      <w:r>
        <w:rPr>
          <w:rFonts w:ascii="Arial" w:hAnsi="Arial" w:cs="Arial"/>
          <w:color w:val="000000" w:themeColor="text1"/>
          <w:sz w:val="24"/>
          <w:szCs w:val="24"/>
        </w:rPr>
        <w:t>On-time, on-budget solutions</w:t>
      </w:r>
    </w:p>
    <w:p w:rsidR="009939D2" w:rsidRDefault="008E45BE" w:rsidP="009939D2">
      <w:pPr>
        <w:pStyle w:val="ListParagraph"/>
        <w:numPr>
          <w:ilvl w:val="0"/>
          <w:numId w:val="1"/>
        </w:num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Establishes unique relationships </w:t>
      </w:r>
      <w:r w:rsidR="00F01833">
        <w:rPr>
          <w:rFonts w:ascii="Arial" w:hAnsi="Arial" w:cs="Arial"/>
          <w:color w:val="000000" w:themeColor="text1"/>
          <w:sz w:val="24"/>
          <w:szCs w:val="24"/>
        </w:rPr>
        <w:t>in working with our</w:t>
      </w:r>
      <w:r w:rsidR="009939D2" w:rsidRPr="009939D2">
        <w:rPr>
          <w:rFonts w:ascii="Arial" w:hAnsi="Arial" w:cs="Arial"/>
          <w:color w:val="000000" w:themeColor="text1"/>
          <w:sz w:val="24"/>
          <w:szCs w:val="24"/>
        </w:rPr>
        <w:t xml:space="preserve"> customers and collaborating organizations</w:t>
      </w:r>
    </w:p>
    <w:p w:rsidR="009939D2" w:rsidRDefault="009939D2" w:rsidP="009939D2">
      <w:pPr>
        <w:pStyle w:val="ListParagraph"/>
        <w:numPr>
          <w:ilvl w:val="0"/>
          <w:numId w:val="1"/>
        </w:numPr>
        <w:spacing w:after="0"/>
        <w:jc w:val="both"/>
        <w:rPr>
          <w:rFonts w:ascii="Arial" w:hAnsi="Arial" w:cs="Arial"/>
          <w:color w:val="000000" w:themeColor="text1"/>
          <w:sz w:val="24"/>
          <w:szCs w:val="24"/>
        </w:rPr>
      </w:pPr>
      <w:r>
        <w:rPr>
          <w:rFonts w:ascii="Arial" w:hAnsi="Arial" w:cs="Arial"/>
          <w:color w:val="000000" w:themeColor="text1"/>
          <w:sz w:val="24"/>
          <w:szCs w:val="24"/>
        </w:rPr>
        <w:t>W</w:t>
      </w:r>
      <w:r w:rsidRPr="009939D2">
        <w:rPr>
          <w:rFonts w:ascii="Arial" w:hAnsi="Arial" w:cs="Arial"/>
          <w:color w:val="000000" w:themeColor="text1"/>
          <w:sz w:val="24"/>
          <w:szCs w:val="24"/>
        </w:rPr>
        <w:t>orks closely wit</w:t>
      </w:r>
      <w:r>
        <w:rPr>
          <w:rFonts w:ascii="Arial" w:hAnsi="Arial" w:cs="Arial"/>
          <w:color w:val="000000" w:themeColor="text1"/>
          <w:sz w:val="24"/>
          <w:szCs w:val="24"/>
        </w:rPr>
        <w:t>h the targeted transition firms</w:t>
      </w:r>
    </w:p>
    <w:p w:rsidR="008E45BE" w:rsidRDefault="008E45BE" w:rsidP="009939D2">
      <w:pPr>
        <w:pStyle w:val="ListParagraph"/>
        <w:numPr>
          <w:ilvl w:val="0"/>
          <w:numId w:val="1"/>
        </w:numPr>
        <w:spacing w:after="0"/>
        <w:jc w:val="both"/>
        <w:rPr>
          <w:rFonts w:ascii="Arial" w:hAnsi="Arial" w:cs="Arial"/>
          <w:color w:val="000000" w:themeColor="text1"/>
          <w:sz w:val="24"/>
          <w:szCs w:val="24"/>
        </w:rPr>
      </w:pPr>
      <w:r>
        <w:rPr>
          <w:rFonts w:ascii="Arial" w:hAnsi="Arial" w:cs="Arial"/>
          <w:color w:val="000000" w:themeColor="text1"/>
          <w:sz w:val="24"/>
          <w:szCs w:val="24"/>
        </w:rPr>
        <w:t>Integrates both tools and services for optimal solutions</w:t>
      </w:r>
    </w:p>
    <w:p w:rsidR="00550ABE" w:rsidRDefault="000008A1"/>
    <w:sectPr w:rsidR="00550ABE" w:rsidSect="008B7C7F">
      <w:pgSz w:w="15840" w:h="12240" w:orient="landscape" w:code="1"/>
      <w:pgMar w:top="360" w:right="360" w:bottom="360" w:left="36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9BC66C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CC6F3E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4B866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D5075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0AE4B7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9078A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28CBC0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86E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D8F2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41697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64E032D7"/>
    <w:multiLevelType w:val="hybridMultilevel"/>
    <w:tmpl w:val="47AA9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C15D12"/>
    <w:rsid w:val="000008A1"/>
    <w:rsid w:val="00026DA9"/>
    <w:rsid w:val="000F0370"/>
    <w:rsid w:val="00123DD9"/>
    <w:rsid w:val="00164957"/>
    <w:rsid w:val="0017341E"/>
    <w:rsid w:val="001828CC"/>
    <w:rsid w:val="001A3B60"/>
    <w:rsid w:val="001E1F95"/>
    <w:rsid w:val="001F224B"/>
    <w:rsid w:val="00261BA4"/>
    <w:rsid w:val="002F0AD0"/>
    <w:rsid w:val="00302465"/>
    <w:rsid w:val="003266F5"/>
    <w:rsid w:val="003C6706"/>
    <w:rsid w:val="003E0E11"/>
    <w:rsid w:val="00426532"/>
    <w:rsid w:val="004606C3"/>
    <w:rsid w:val="00462ABB"/>
    <w:rsid w:val="004647D6"/>
    <w:rsid w:val="00473B45"/>
    <w:rsid w:val="00494AF7"/>
    <w:rsid w:val="004C040E"/>
    <w:rsid w:val="005B3211"/>
    <w:rsid w:val="006002B4"/>
    <w:rsid w:val="006258DD"/>
    <w:rsid w:val="006406A6"/>
    <w:rsid w:val="00647D87"/>
    <w:rsid w:val="00651D5A"/>
    <w:rsid w:val="00673F77"/>
    <w:rsid w:val="0068179B"/>
    <w:rsid w:val="00682C69"/>
    <w:rsid w:val="006843BE"/>
    <w:rsid w:val="006D6A16"/>
    <w:rsid w:val="00700C83"/>
    <w:rsid w:val="00706BDC"/>
    <w:rsid w:val="00776B56"/>
    <w:rsid w:val="007C2007"/>
    <w:rsid w:val="00831AD1"/>
    <w:rsid w:val="008664EF"/>
    <w:rsid w:val="008842C2"/>
    <w:rsid w:val="008B7C7F"/>
    <w:rsid w:val="008C3A92"/>
    <w:rsid w:val="008D3332"/>
    <w:rsid w:val="008E45BE"/>
    <w:rsid w:val="009178CB"/>
    <w:rsid w:val="00944404"/>
    <w:rsid w:val="00984B90"/>
    <w:rsid w:val="009939D2"/>
    <w:rsid w:val="009D13AD"/>
    <w:rsid w:val="00A10431"/>
    <w:rsid w:val="00A12A03"/>
    <w:rsid w:val="00A819B7"/>
    <w:rsid w:val="00A9097E"/>
    <w:rsid w:val="00AB53FA"/>
    <w:rsid w:val="00AC5A4B"/>
    <w:rsid w:val="00AF3300"/>
    <w:rsid w:val="00B26C79"/>
    <w:rsid w:val="00B27829"/>
    <w:rsid w:val="00B41020"/>
    <w:rsid w:val="00B513BA"/>
    <w:rsid w:val="00B60BB1"/>
    <w:rsid w:val="00B73468"/>
    <w:rsid w:val="00B76E37"/>
    <w:rsid w:val="00B83FC9"/>
    <w:rsid w:val="00BD2787"/>
    <w:rsid w:val="00BE1119"/>
    <w:rsid w:val="00C10E3B"/>
    <w:rsid w:val="00C15D12"/>
    <w:rsid w:val="00C34BDA"/>
    <w:rsid w:val="00C4235B"/>
    <w:rsid w:val="00C7260C"/>
    <w:rsid w:val="00C73913"/>
    <w:rsid w:val="00CE5ECA"/>
    <w:rsid w:val="00D02274"/>
    <w:rsid w:val="00D21168"/>
    <w:rsid w:val="00D3624F"/>
    <w:rsid w:val="00D51084"/>
    <w:rsid w:val="00D54B0B"/>
    <w:rsid w:val="00DB6C5E"/>
    <w:rsid w:val="00DD5810"/>
    <w:rsid w:val="00DE20F5"/>
    <w:rsid w:val="00DE2BFC"/>
    <w:rsid w:val="00E60EA0"/>
    <w:rsid w:val="00E80DE8"/>
    <w:rsid w:val="00E93B7F"/>
    <w:rsid w:val="00EC415B"/>
    <w:rsid w:val="00EF6B7D"/>
    <w:rsid w:val="00F01833"/>
    <w:rsid w:val="00F80C02"/>
    <w:rsid w:val="00FD1889"/>
    <w:rsid w:val="00FE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6e6e6,#ff9,#ffc,#ddd,#eaeaea"/>
    </o:shapedefaults>
    <o:shapelayout v:ext="edit">
      <o:idmap v:ext="edit" data="1"/>
    </o:shapelayout>
  </w:shapeDefaults>
  <w:decimalSymbol w:val="."/>
  <w:listSeparator w:val=","/>
  <w14:docId w14:val="06BDF233"/>
  <w15:docId w15:val="{82B84285-6CA5-49AD-B339-E2E52F2B6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431"/>
  </w:style>
  <w:style w:type="paragraph" w:styleId="Heading1">
    <w:name w:val="heading 1"/>
    <w:basedOn w:val="Normal"/>
    <w:next w:val="Normal"/>
    <w:link w:val="Heading1Char"/>
    <w:uiPriority w:val="9"/>
    <w:qFormat/>
    <w:rsid w:val="006406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406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406A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406A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406A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406A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406A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06A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406A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B45"/>
    <w:rPr>
      <w:rFonts w:ascii="Tahoma" w:hAnsi="Tahoma" w:cs="Tahoma"/>
      <w:sz w:val="16"/>
      <w:szCs w:val="16"/>
    </w:rPr>
  </w:style>
  <w:style w:type="character" w:styleId="Hyperlink">
    <w:name w:val="Hyperlink"/>
    <w:basedOn w:val="DefaultParagraphFont"/>
    <w:uiPriority w:val="99"/>
    <w:unhideWhenUsed/>
    <w:rsid w:val="00C73913"/>
    <w:rPr>
      <w:color w:val="0000FF" w:themeColor="hyperlink"/>
      <w:u w:val="single"/>
    </w:rPr>
  </w:style>
  <w:style w:type="paragraph" w:styleId="ListParagraph">
    <w:name w:val="List Paragraph"/>
    <w:basedOn w:val="Normal"/>
    <w:uiPriority w:val="34"/>
    <w:qFormat/>
    <w:rsid w:val="009939D2"/>
    <w:pPr>
      <w:ind w:left="720"/>
      <w:contextualSpacing/>
    </w:pPr>
  </w:style>
  <w:style w:type="character" w:styleId="FollowedHyperlink">
    <w:name w:val="FollowedHyperlink"/>
    <w:basedOn w:val="DefaultParagraphFont"/>
    <w:uiPriority w:val="99"/>
    <w:semiHidden/>
    <w:unhideWhenUsed/>
    <w:rsid w:val="00C34BDA"/>
    <w:rPr>
      <w:color w:val="800080" w:themeColor="followedHyperlink"/>
      <w:u w:val="single"/>
    </w:rPr>
  </w:style>
  <w:style w:type="paragraph" w:styleId="Bibliography">
    <w:name w:val="Bibliography"/>
    <w:basedOn w:val="Normal"/>
    <w:next w:val="Normal"/>
    <w:uiPriority w:val="37"/>
    <w:semiHidden/>
    <w:unhideWhenUsed/>
    <w:rsid w:val="006406A6"/>
  </w:style>
  <w:style w:type="paragraph" w:styleId="BlockText">
    <w:name w:val="Block Text"/>
    <w:basedOn w:val="Normal"/>
    <w:uiPriority w:val="99"/>
    <w:semiHidden/>
    <w:unhideWhenUsed/>
    <w:rsid w:val="006406A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6406A6"/>
    <w:pPr>
      <w:spacing w:after="120"/>
    </w:pPr>
  </w:style>
  <w:style w:type="character" w:customStyle="1" w:styleId="BodyTextChar">
    <w:name w:val="Body Text Char"/>
    <w:basedOn w:val="DefaultParagraphFont"/>
    <w:link w:val="BodyText"/>
    <w:uiPriority w:val="99"/>
    <w:semiHidden/>
    <w:rsid w:val="006406A6"/>
  </w:style>
  <w:style w:type="paragraph" w:styleId="BodyText2">
    <w:name w:val="Body Text 2"/>
    <w:basedOn w:val="Normal"/>
    <w:link w:val="BodyText2Char"/>
    <w:uiPriority w:val="99"/>
    <w:semiHidden/>
    <w:unhideWhenUsed/>
    <w:rsid w:val="006406A6"/>
    <w:pPr>
      <w:spacing w:after="120" w:line="480" w:lineRule="auto"/>
    </w:pPr>
  </w:style>
  <w:style w:type="character" w:customStyle="1" w:styleId="BodyText2Char">
    <w:name w:val="Body Text 2 Char"/>
    <w:basedOn w:val="DefaultParagraphFont"/>
    <w:link w:val="BodyText2"/>
    <w:uiPriority w:val="99"/>
    <w:semiHidden/>
    <w:rsid w:val="006406A6"/>
  </w:style>
  <w:style w:type="paragraph" w:styleId="BodyText3">
    <w:name w:val="Body Text 3"/>
    <w:basedOn w:val="Normal"/>
    <w:link w:val="BodyText3Char"/>
    <w:uiPriority w:val="99"/>
    <w:semiHidden/>
    <w:unhideWhenUsed/>
    <w:rsid w:val="006406A6"/>
    <w:pPr>
      <w:spacing w:after="120"/>
    </w:pPr>
    <w:rPr>
      <w:sz w:val="16"/>
      <w:szCs w:val="16"/>
    </w:rPr>
  </w:style>
  <w:style w:type="character" w:customStyle="1" w:styleId="BodyText3Char">
    <w:name w:val="Body Text 3 Char"/>
    <w:basedOn w:val="DefaultParagraphFont"/>
    <w:link w:val="BodyText3"/>
    <w:uiPriority w:val="99"/>
    <w:semiHidden/>
    <w:rsid w:val="006406A6"/>
    <w:rPr>
      <w:sz w:val="16"/>
      <w:szCs w:val="16"/>
    </w:rPr>
  </w:style>
  <w:style w:type="paragraph" w:styleId="BodyTextFirstIndent">
    <w:name w:val="Body Text First Indent"/>
    <w:basedOn w:val="BodyText"/>
    <w:link w:val="BodyTextFirstIndentChar"/>
    <w:uiPriority w:val="99"/>
    <w:semiHidden/>
    <w:unhideWhenUsed/>
    <w:rsid w:val="006406A6"/>
    <w:pPr>
      <w:spacing w:after="200"/>
      <w:ind w:firstLine="360"/>
    </w:pPr>
  </w:style>
  <w:style w:type="character" w:customStyle="1" w:styleId="BodyTextFirstIndentChar">
    <w:name w:val="Body Text First Indent Char"/>
    <w:basedOn w:val="BodyTextChar"/>
    <w:link w:val="BodyTextFirstIndent"/>
    <w:uiPriority w:val="99"/>
    <w:semiHidden/>
    <w:rsid w:val="006406A6"/>
  </w:style>
  <w:style w:type="paragraph" w:styleId="BodyTextIndent">
    <w:name w:val="Body Text Indent"/>
    <w:basedOn w:val="Normal"/>
    <w:link w:val="BodyTextIndentChar"/>
    <w:uiPriority w:val="99"/>
    <w:semiHidden/>
    <w:unhideWhenUsed/>
    <w:rsid w:val="006406A6"/>
    <w:pPr>
      <w:spacing w:after="120"/>
      <w:ind w:left="360"/>
    </w:pPr>
  </w:style>
  <w:style w:type="character" w:customStyle="1" w:styleId="BodyTextIndentChar">
    <w:name w:val="Body Text Indent Char"/>
    <w:basedOn w:val="DefaultParagraphFont"/>
    <w:link w:val="BodyTextIndent"/>
    <w:uiPriority w:val="99"/>
    <w:semiHidden/>
    <w:rsid w:val="006406A6"/>
  </w:style>
  <w:style w:type="paragraph" w:styleId="BodyTextFirstIndent2">
    <w:name w:val="Body Text First Indent 2"/>
    <w:basedOn w:val="BodyTextIndent"/>
    <w:link w:val="BodyTextFirstIndent2Char"/>
    <w:uiPriority w:val="99"/>
    <w:semiHidden/>
    <w:unhideWhenUsed/>
    <w:rsid w:val="006406A6"/>
    <w:pPr>
      <w:spacing w:after="200"/>
      <w:ind w:firstLine="360"/>
    </w:pPr>
  </w:style>
  <w:style w:type="character" w:customStyle="1" w:styleId="BodyTextFirstIndent2Char">
    <w:name w:val="Body Text First Indent 2 Char"/>
    <w:basedOn w:val="BodyTextIndentChar"/>
    <w:link w:val="BodyTextFirstIndent2"/>
    <w:uiPriority w:val="99"/>
    <w:semiHidden/>
    <w:rsid w:val="006406A6"/>
  </w:style>
  <w:style w:type="paragraph" w:styleId="BodyTextIndent2">
    <w:name w:val="Body Text Indent 2"/>
    <w:basedOn w:val="Normal"/>
    <w:link w:val="BodyTextIndent2Char"/>
    <w:uiPriority w:val="99"/>
    <w:semiHidden/>
    <w:unhideWhenUsed/>
    <w:rsid w:val="006406A6"/>
    <w:pPr>
      <w:spacing w:after="120" w:line="480" w:lineRule="auto"/>
      <w:ind w:left="360"/>
    </w:pPr>
  </w:style>
  <w:style w:type="character" w:customStyle="1" w:styleId="BodyTextIndent2Char">
    <w:name w:val="Body Text Indent 2 Char"/>
    <w:basedOn w:val="DefaultParagraphFont"/>
    <w:link w:val="BodyTextIndent2"/>
    <w:uiPriority w:val="99"/>
    <w:semiHidden/>
    <w:rsid w:val="006406A6"/>
  </w:style>
  <w:style w:type="paragraph" w:styleId="BodyTextIndent3">
    <w:name w:val="Body Text Indent 3"/>
    <w:basedOn w:val="Normal"/>
    <w:link w:val="BodyTextIndent3Char"/>
    <w:uiPriority w:val="99"/>
    <w:semiHidden/>
    <w:unhideWhenUsed/>
    <w:rsid w:val="006406A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406A6"/>
    <w:rPr>
      <w:sz w:val="16"/>
      <w:szCs w:val="16"/>
    </w:rPr>
  </w:style>
  <w:style w:type="paragraph" w:styleId="Caption">
    <w:name w:val="caption"/>
    <w:basedOn w:val="Normal"/>
    <w:next w:val="Normal"/>
    <w:uiPriority w:val="35"/>
    <w:semiHidden/>
    <w:unhideWhenUsed/>
    <w:qFormat/>
    <w:rsid w:val="006406A6"/>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406A6"/>
    <w:pPr>
      <w:spacing w:after="0" w:line="240" w:lineRule="auto"/>
      <w:ind w:left="4320"/>
    </w:pPr>
  </w:style>
  <w:style w:type="character" w:customStyle="1" w:styleId="ClosingChar">
    <w:name w:val="Closing Char"/>
    <w:basedOn w:val="DefaultParagraphFont"/>
    <w:link w:val="Closing"/>
    <w:uiPriority w:val="99"/>
    <w:semiHidden/>
    <w:rsid w:val="006406A6"/>
  </w:style>
  <w:style w:type="paragraph" w:styleId="CommentText">
    <w:name w:val="annotation text"/>
    <w:basedOn w:val="Normal"/>
    <w:link w:val="CommentTextChar"/>
    <w:uiPriority w:val="99"/>
    <w:semiHidden/>
    <w:unhideWhenUsed/>
    <w:rsid w:val="006406A6"/>
    <w:pPr>
      <w:spacing w:line="240" w:lineRule="auto"/>
    </w:pPr>
    <w:rPr>
      <w:sz w:val="20"/>
      <w:szCs w:val="20"/>
    </w:rPr>
  </w:style>
  <w:style w:type="character" w:customStyle="1" w:styleId="CommentTextChar">
    <w:name w:val="Comment Text Char"/>
    <w:basedOn w:val="DefaultParagraphFont"/>
    <w:link w:val="CommentText"/>
    <w:uiPriority w:val="99"/>
    <w:semiHidden/>
    <w:rsid w:val="006406A6"/>
    <w:rPr>
      <w:sz w:val="20"/>
      <w:szCs w:val="20"/>
    </w:rPr>
  </w:style>
  <w:style w:type="paragraph" w:styleId="CommentSubject">
    <w:name w:val="annotation subject"/>
    <w:basedOn w:val="CommentText"/>
    <w:next w:val="CommentText"/>
    <w:link w:val="CommentSubjectChar"/>
    <w:uiPriority w:val="99"/>
    <w:semiHidden/>
    <w:unhideWhenUsed/>
    <w:rsid w:val="006406A6"/>
    <w:rPr>
      <w:b/>
      <w:bCs/>
    </w:rPr>
  </w:style>
  <w:style w:type="character" w:customStyle="1" w:styleId="CommentSubjectChar">
    <w:name w:val="Comment Subject Char"/>
    <w:basedOn w:val="CommentTextChar"/>
    <w:link w:val="CommentSubject"/>
    <w:uiPriority w:val="99"/>
    <w:semiHidden/>
    <w:rsid w:val="006406A6"/>
    <w:rPr>
      <w:b/>
      <w:bCs/>
      <w:sz w:val="20"/>
      <w:szCs w:val="20"/>
    </w:rPr>
  </w:style>
  <w:style w:type="paragraph" w:styleId="Date">
    <w:name w:val="Date"/>
    <w:basedOn w:val="Normal"/>
    <w:next w:val="Normal"/>
    <w:link w:val="DateChar"/>
    <w:uiPriority w:val="99"/>
    <w:semiHidden/>
    <w:unhideWhenUsed/>
    <w:rsid w:val="006406A6"/>
  </w:style>
  <w:style w:type="character" w:customStyle="1" w:styleId="DateChar">
    <w:name w:val="Date Char"/>
    <w:basedOn w:val="DefaultParagraphFont"/>
    <w:link w:val="Date"/>
    <w:uiPriority w:val="99"/>
    <w:semiHidden/>
    <w:rsid w:val="006406A6"/>
  </w:style>
  <w:style w:type="paragraph" w:styleId="DocumentMap">
    <w:name w:val="Document Map"/>
    <w:basedOn w:val="Normal"/>
    <w:link w:val="DocumentMapChar"/>
    <w:uiPriority w:val="99"/>
    <w:semiHidden/>
    <w:unhideWhenUsed/>
    <w:rsid w:val="006406A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406A6"/>
    <w:rPr>
      <w:rFonts w:ascii="Tahoma" w:hAnsi="Tahoma" w:cs="Tahoma"/>
      <w:sz w:val="16"/>
      <w:szCs w:val="16"/>
    </w:rPr>
  </w:style>
  <w:style w:type="paragraph" w:styleId="E-mailSignature">
    <w:name w:val="E-mail Signature"/>
    <w:basedOn w:val="Normal"/>
    <w:link w:val="E-mailSignatureChar"/>
    <w:uiPriority w:val="99"/>
    <w:semiHidden/>
    <w:unhideWhenUsed/>
    <w:rsid w:val="006406A6"/>
    <w:pPr>
      <w:spacing w:after="0" w:line="240" w:lineRule="auto"/>
    </w:pPr>
  </w:style>
  <w:style w:type="character" w:customStyle="1" w:styleId="E-mailSignatureChar">
    <w:name w:val="E-mail Signature Char"/>
    <w:basedOn w:val="DefaultParagraphFont"/>
    <w:link w:val="E-mailSignature"/>
    <w:uiPriority w:val="99"/>
    <w:semiHidden/>
    <w:rsid w:val="006406A6"/>
  </w:style>
  <w:style w:type="paragraph" w:styleId="EndnoteText">
    <w:name w:val="endnote text"/>
    <w:basedOn w:val="Normal"/>
    <w:link w:val="EndnoteTextChar"/>
    <w:uiPriority w:val="99"/>
    <w:semiHidden/>
    <w:unhideWhenUsed/>
    <w:rsid w:val="006406A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06A6"/>
    <w:rPr>
      <w:sz w:val="20"/>
      <w:szCs w:val="20"/>
    </w:rPr>
  </w:style>
  <w:style w:type="paragraph" w:styleId="EnvelopeAddress">
    <w:name w:val="envelope address"/>
    <w:basedOn w:val="Normal"/>
    <w:uiPriority w:val="99"/>
    <w:semiHidden/>
    <w:unhideWhenUsed/>
    <w:rsid w:val="006406A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06A6"/>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semiHidden/>
    <w:unhideWhenUsed/>
    <w:rsid w:val="006406A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06A6"/>
  </w:style>
  <w:style w:type="paragraph" w:styleId="FootnoteText">
    <w:name w:val="footnote text"/>
    <w:basedOn w:val="Normal"/>
    <w:link w:val="FootnoteTextChar"/>
    <w:uiPriority w:val="99"/>
    <w:semiHidden/>
    <w:unhideWhenUsed/>
    <w:rsid w:val="006406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06A6"/>
    <w:rPr>
      <w:sz w:val="20"/>
      <w:szCs w:val="20"/>
    </w:rPr>
  </w:style>
  <w:style w:type="paragraph" w:styleId="Header">
    <w:name w:val="header"/>
    <w:basedOn w:val="Normal"/>
    <w:link w:val="HeaderChar"/>
    <w:uiPriority w:val="99"/>
    <w:semiHidden/>
    <w:unhideWhenUsed/>
    <w:rsid w:val="006406A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06A6"/>
  </w:style>
  <w:style w:type="character" w:customStyle="1" w:styleId="Heading1Char">
    <w:name w:val="Heading 1 Char"/>
    <w:basedOn w:val="DefaultParagraphFont"/>
    <w:link w:val="Heading1"/>
    <w:uiPriority w:val="9"/>
    <w:rsid w:val="006406A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406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406A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406A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406A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406A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406A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06A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406A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6406A6"/>
    <w:pPr>
      <w:spacing w:after="0" w:line="240" w:lineRule="auto"/>
    </w:pPr>
    <w:rPr>
      <w:i/>
      <w:iCs/>
    </w:rPr>
  </w:style>
  <w:style w:type="character" w:customStyle="1" w:styleId="HTMLAddressChar">
    <w:name w:val="HTML Address Char"/>
    <w:basedOn w:val="DefaultParagraphFont"/>
    <w:link w:val="HTMLAddress"/>
    <w:uiPriority w:val="99"/>
    <w:semiHidden/>
    <w:rsid w:val="006406A6"/>
    <w:rPr>
      <w:i/>
      <w:iCs/>
    </w:rPr>
  </w:style>
  <w:style w:type="paragraph" w:styleId="HTMLPreformatted">
    <w:name w:val="HTML Preformatted"/>
    <w:basedOn w:val="Normal"/>
    <w:link w:val="HTMLPreformattedChar"/>
    <w:uiPriority w:val="99"/>
    <w:semiHidden/>
    <w:unhideWhenUsed/>
    <w:rsid w:val="006406A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406A6"/>
    <w:rPr>
      <w:rFonts w:ascii="Consolas" w:hAnsi="Consolas"/>
      <w:sz w:val="20"/>
      <w:szCs w:val="20"/>
    </w:rPr>
  </w:style>
  <w:style w:type="paragraph" w:styleId="Index1">
    <w:name w:val="index 1"/>
    <w:basedOn w:val="Normal"/>
    <w:next w:val="Normal"/>
    <w:autoRedefine/>
    <w:uiPriority w:val="99"/>
    <w:semiHidden/>
    <w:unhideWhenUsed/>
    <w:rsid w:val="006406A6"/>
    <w:pPr>
      <w:spacing w:after="0" w:line="240" w:lineRule="auto"/>
      <w:ind w:left="220" w:hanging="220"/>
    </w:pPr>
  </w:style>
  <w:style w:type="paragraph" w:styleId="Index2">
    <w:name w:val="index 2"/>
    <w:basedOn w:val="Normal"/>
    <w:next w:val="Normal"/>
    <w:autoRedefine/>
    <w:uiPriority w:val="99"/>
    <w:semiHidden/>
    <w:unhideWhenUsed/>
    <w:rsid w:val="006406A6"/>
    <w:pPr>
      <w:spacing w:after="0" w:line="240" w:lineRule="auto"/>
      <w:ind w:left="440" w:hanging="220"/>
    </w:pPr>
  </w:style>
  <w:style w:type="paragraph" w:styleId="Index3">
    <w:name w:val="index 3"/>
    <w:basedOn w:val="Normal"/>
    <w:next w:val="Normal"/>
    <w:autoRedefine/>
    <w:uiPriority w:val="99"/>
    <w:semiHidden/>
    <w:unhideWhenUsed/>
    <w:rsid w:val="006406A6"/>
    <w:pPr>
      <w:spacing w:after="0" w:line="240" w:lineRule="auto"/>
      <w:ind w:left="660" w:hanging="220"/>
    </w:pPr>
  </w:style>
  <w:style w:type="paragraph" w:styleId="Index4">
    <w:name w:val="index 4"/>
    <w:basedOn w:val="Normal"/>
    <w:next w:val="Normal"/>
    <w:autoRedefine/>
    <w:uiPriority w:val="99"/>
    <w:semiHidden/>
    <w:unhideWhenUsed/>
    <w:rsid w:val="006406A6"/>
    <w:pPr>
      <w:spacing w:after="0" w:line="240" w:lineRule="auto"/>
      <w:ind w:left="880" w:hanging="220"/>
    </w:pPr>
  </w:style>
  <w:style w:type="paragraph" w:styleId="Index5">
    <w:name w:val="index 5"/>
    <w:basedOn w:val="Normal"/>
    <w:next w:val="Normal"/>
    <w:autoRedefine/>
    <w:uiPriority w:val="99"/>
    <w:semiHidden/>
    <w:unhideWhenUsed/>
    <w:rsid w:val="006406A6"/>
    <w:pPr>
      <w:spacing w:after="0" w:line="240" w:lineRule="auto"/>
      <w:ind w:left="1100" w:hanging="220"/>
    </w:pPr>
  </w:style>
  <w:style w:type="paragraph" w:styleId="Index6">
    <w:name w:val="index 6"/>
    <w:basedOn w:val="Normal"/>
    <w:next w:val="Normal"/>
    <w:autoRedefine/>
    <w:uiPriority w:val="99"/>
    <w:semiHidden/>
    <w:unhideWhenUsed/>
    <w:rsid w:val="006406A6"/>
    <w:pPr>
      <w:spacing w:after="0" w:line="240" w:lineRule="auto"/>
      <w:ind w:left="1320" w:hanging="220"/>
    </w:pPr>
  </w:style>
  <w:style w:type="paragraph" w:styleId="Index7">
    <w:name w:val="index 7"/>
    <w:basedOn w:val="Normal"/>
    <w:next w:val="Normal"/>
    <w:autoRedefine/>
    <w:uiPriority w:val="99"/>
    <w:semiHidden/>
    <w:unhideWhenUsed/>
    <w:rsid w:val="006406A6"/>
    <w:pPr>
      <w:spacing w:after="0" w:line="240" w:lineRule="auto"/>
      <w:ind w:left="1540" w:hanging="220"/>
    </w:pPr>
  </w:style>
  <w:style w:type="paragraph" w:styleId="Index8">
    <w:name w:val="index 8"/>
    <w:basedOn w:val="Normal"/>
    <w:next w:val="Normal"/>
    <w:autoRedefine/>
    <w:uiPriority w:val="99"/>
    <w:semiHidden/>
    <w:unhideWhenUsed/>
    <w:rsid w:val="006406A6"/>
    <w:pPr>
      <w:spacing w:after="0" w:line="240" w:lineRule="auto"/>
      <w:ind w:left="1760" w:hanging="220"/>
    </w:pPr>
  </w:style>
  <w:style w:type="paragraph" w:styleId="Index9">
    <w:name w:val="index 9"/>
    <w:basedOn w:val="Normal"/>
    <w:next w:val="Normal"/>
    <w:autoRedefine/>
    <w:uiPriority w:val="99"/>
    <w:semiHidden/>
    <w:unhideWhenUsed/>
    <w:rsid w:val="006406A6"/>
    <w:pPr>
      <w:spacing w:after="0" w:line="240" w:lineRule="auto"/>
      <w:ind w:left="1980" w:hanging="220"/>
    </w:pPr>
  </w:style>
  <w:style w:type="paragraph" w:styleId="IndexHeading">
    <w:name w:val="index heading"/>
    <w:basedOn w:val="Normal"/>
    <w:next w:val="Index1"/>
    <w:uiPriority w:val="99"/>
    <w:semiHidden/>
    <w:unhideWhenUsed/>
    <w:rsid w:val="006406A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406A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406A6"/>
    <w:rPr>
      <w:b/>
      <w:bCs/>
      <w:i/>
      <w:iCs/>
      <w:color w:val="4F81BD" w:themeColor="accent1"/>
    </w:rPr>
  </w:style>
  <w:style w:type="paragraph" w:styleId="List">
    <w:name w:val="List"/>
    <w:basedOn w:val="Normal"/>
    <w:uiPriority w:val="99"/>
    <w:semiHidden/>
    <w:unhideWhenUsed/>
    <w:rsid w:val="006406A6"/>
    <w:pPr>
      <w:ind w:left="360" w:hanging="360"/>
      <w:contextualSpacing/>
    </w:pPr>
  </w:style>
  <w:style w:type="paragraph" w:styleId="List2">
    <w:name w:val="List 2"/>
    <w:basedOn w:val="Normal"/>
    <w:uiPriority w:val="99"/>
    <w:semiHidden/>
    <w:unhideWhenUsed/>
    <w:rsid w:val="006406A6"/>
    <w:pPr>
      <w:ind w:left="720" w:hanging="360"/>
      <w:contextualSpacing/>
    </w:pPr>
  </w:style>
  <w:style w:type="paragraph" w:styleId="List3">
    <w:name w:val="List 3"/>
    <w:basedOn w:val="Normal"/>
    <w:uiPriority w:val="99"/>
    <w:semiHidden/>
    <w:unhideWhenUsed/>
    <w:rsid w:val="006406A6"/>
    <w:pPr>
      <w:ind w:left="1080" w:hanging="360"/>
      <w:contextualSpacing/>
    </w:pPr>
  </w:style>
  <w:style w:type="paragraph" w:styleId="List4">
    <w:name w:val="List 4"/>
    <w:basedOn w:val="Normal"/>
    <w:uiPriority w:val="99"/>
    <w:semiHidden/>
    <w:unhideWhenUsed/>
    <w:rsid w:val="006406A6"/>
    <w:pPr>
      <w:ind w:left="1440" w:hanging="360"/>
      <w:contextualSpacing/>
    </w:pPr>
  </w:style>
  <w:style w:type="paragraph" w:styleId="List5">
    <w:name w:val="List 5"/>
    <w:basedOn w:val="Normal"/>
    <w:uiPriority w:val="99"/>
    <w:semiHidden/>
    <w:unhideWhenUsed/>
    <w:rsid w:val="006406A6"/>
    <w:pPr>
      <w:ind w:left="1800" w:hanging="360"/>
      <w:contextualSpacing/>
    </w:pPr>
  </w:style>
  <w:style w:type="paragraph" w:styleId="ListBullet">
    <w:name w:val="List Bullet"/>
    <w:basedOn w:val="Normal"/>
    <w:uiPriority w:val="99"/>
    <w:semiHidden/>
    <w:unhideWhenUsed/>
    <w:rsid w:val="006406A6"/>
    <w:pPr>
      <w:numPr>
        <w:numId w:val="2"/>
      </w:numPr>
      <w:contextualSpacing/>
    </w:pPr>
  </w:style>
  <w:style w:type="paragraph" w:styleId="ListBullet2">
    <w:name w:val="List Bullet 2"/>
    <w:basedOn w:val="Normal"/>
    <w:uiPriority w:val="99"/>
    <w:semiHidden/>
    <w:unhideWhenUsed/>
    <w:rsid w:val="006406A6"/>
    <w:pPr>
      <w:numPr>
        <w:numId w:val="3"/>
      </w:numPr>
      <w:contextualSpacing/>
    </w:pPr>
  </w:style>
  <w:style w:type="paragraph" w:styleId="ListBullet3">
    <w:name w:val="List Bullet 3"/>
    <w:basedOn w:val="Normal"/>
    <w:uiPriority w:val="99"/>
    <w:semiHidden/>
    <w:unhideWhenUsed/>
    <w:rsid w:val="006406A6"/>
    <w:pPr>
      <w:numPr>
        <w:numId w:val="4"/>
      </w:numPr>
      <w:contextualSpacing/>
    </w:pPr>
  </w:style>
  <w:style w:type="paragraph" w:styleId="ListBullet4">
    <w:name w:val="List Bullet 4"/>
    <w:basedOn w:val="Normal"/>
    <w:uiPriority w:val="99"/>
    <w:semiHidden/>
    <w:unhideWhenUsed/>
    <w:rsid w:val="006406A6"/>
    <w:pPr>
      <w:numPr>
        <w:numId w:val="5"/>
      </w:numPr>
      <w:contextualSpacing/>
    </w:pPr>
  </w:style>
  <w:style w:type="paragraph" w:styleId="ListBullet5">
    <w:name w:val="List Bullet 5"/>
    <w:basedOn w:val="Normal"/>
    <w:uiPriority w:val="99"/>
    <w:semiHidden/>
    <w:unhideWhenUsed/>
    <w:rsid w:val="006406A6"/>
    <w:pPr>
      <w:numPr>
        <w:numId w:val="6"/>
      </w:numPr>
      <w:contextualSpacing/>
    </w:pPr>
  </w:style>
  <w:style w:type="paragraph" w:styleId="ListContinue">
    <w:name w:val="List Continue"/>
    <w:basedOn w:val="Normal"/>
    <w:uiPriority w:val="99"/>
    <w:semiHidden/>
    <w:unhideWhenUsed/>
    <w:rsid w:val="006406A6"/>
    <w:pPr>
      <w:spacing w:after="120"/>
      <w:ind w:left="360"/>
      <w:contextualSpacing/>
    </w:pPr>
  </w:style>
  <w:style w:type="paragraph" w:styleId="ListContinue2">
    <w:name w:val="List Continue 2"/>
    <w:basedOn w:val="Normal"/>
    <w:uiPriority w:val="99"/>
    <w:semiHidden/>
    <w:unhideWhenUsed/>
    <w:rsid w:val="006406A6"/>
    <w:pPr>
      <w:spacing w:after="120"/>
      <w:ind w:left="720"/>
      <w:contextualSpacing/>
    </w:pPr>
  </w:style>
  <w:style w:type="paragraph" w:styleId="ListContinue3">
    <w:name w:val="List Continue 3"/>
    <w:basedOn w:val="Normal"/>
    <w:uiPriority w:val="99"/>
    <w:semiHidden/>
    <w:unhideWhenUsed/>
    <w:rsid w:val="006406A6"/>
    <w:pPr>
      <w:spacing w:after="120"/>
      <w:ind w:left="1080"/>
      <w:contextualSpacing/>
    </w:pPr>
  </w:style>
  <w:style w:type="paragraph" w:styleId="ListContinue4">
    <w:name w:val="List Continue 4"/>
    <w:basedOn w:val="Normal"/>
    <w:uiPriority w:val="99"/>
    <w:semiHidden/>
    <w:unhideWhenUsed/>
    <w:rsid w:val="006406A6"/>
    <w:pPr>
      <w:spacing w:after="120"/>
      <w:ind w:left="1440"/>
      <w:contextualSpacing/>
    </w:pPr>
  </w:style>
  <w:style w:type="paragraph" w:styleId="ListContinue5">
    <w:name w:val="List Continue 5"/>
    <w:basedOn w:val="Normal"/>
    <w:uiPriority w:val="99"/>
    <w:semiHidden/>
    <w:unhideWhenUsed/>
    <w:rsid w:val="006406A6"/>
    <w:pPr>
      <w:spacing w:after="120"/>
      <w:ind w:left="1800"/>
      <w:contextualSpacing/>
    </w:pPr>
  </w:style>
  <w:style w:type="paragraph" w:styleId="ListNumber">
    <w:name w:val="List Number"/>
    <w:basedOn w:val="Normal"/>
    <w:uiPriority w:val="99"/>
    <w:semiHidden/>
    <w:unhideWhenUsed/>
    <w:rsid w:val="006406A6"/>
    <w:pPr>
      <w:numPr>
        <w:numId w:val="7"/>
      </w:numPr>
      <w:contextualSpacing/>
    </w:pPr>
  </w:style>
  <w:style w:type="paragraph" w:styleId="ListNumber2">
    <w:name w:val="List Number 2"/>
    <w:basedOn w:val="Normal"/>
    <w:uiPriority w:val="99"/>
    <w:semiHidden/>
    <w:unhideWhenUsed/>
    <w:rsid w:val="006406A6"/>
    <w:pPr>
      <w:numPr>
        <w:numId w:val="8"/>
      </w:numPr>
      <w:contextualSpacing/>
    </w:pPr>
  </w:style>
  <w:style w:type="paragraph" w:styleId="ListNumber3">
    <w:name w:val="List Number 3"/>
    <w:basedOn w:val="Normal"/>
    <w:uiPriority w:val="99"/>
    <w:semiHidden/>
    <w:unhideWhenUsed/>
    <w:rsid w:val="006406A6"/>
    <w:pPr>
      <w:numPr>
        <w:numId w:val="9"/>
      </w:numPr>
      <w:contextualSpacing/>
    </w:pPr>
  </w:style>
  <w:style w:type="paragraph" w:styleId="ListNumber4">
    <w:name w:val="List Number 4"/>
    <w:basedOn w:val="Normal"/>
    <w:uiPriority w:val="99"/>
    <w:semiHidden/>
    <w:unhideWhenUsed/>
    <w:rsid w:val="006406A6"/>
    <w:pPr>
      <w:numPr>
        <w:numId w:val="10"/>
      </w:numPr>
      <w:contextualSpacing/>
    </w:pPr>
  </w:style>
  <w:style w:type="paragraph" w:styleId="ListNumber5">
    <w:name w:val="List Number 5"/>
    <w:basedOn w:val="Normal"/>
    <w:uiPriority w:val="99"/>
    <w:semiHidden/>
    <w:unhideWhenUsed/>
    <w:rsid w:val="006406A6"/>
    <w:pPr>
      <w:numPr>
        <w:numId w:val="11"/>
      </w:numPr>
      <w:contextualSpacing/>
    </w:pPr>
  </w:style>
  <w:style w:type="paragraph" w:styleId="MacroText">
    <w:name w:val="macro"/>
    <w:link w:val="MacroTextChar"/>
    <w:uiPriority w:val="99"/>
    <w:semiHidden/>
    <w:unhideWhenUsed/>
    <w:rsid w:val="006406A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6406A6"/>
    <w:rPr>
      <w:rFonts w:ascii="Consolas" w:hAnsi="Consolas"/>
      <w:sz w:val="20"/>
      <w:szCs w:val="20"/>
    </w:rPr>
  </w:style>
  <w:style w:type="paragraph" w:styleId="MessageHeader">
    <w:name w:val="Message Header"/>
    <w:basedOn w:val="Normal"/>
    <w:link w:val="MessageHeaderChar"/>
    <w:uiPriority w:val="99"/>
    <w:semiHidden/>
    <w:unhideWhenUsed/>
    <w:rsid w:val="006406A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406A6"/>
    <w:rPr>
      <w:rFonts w:asciiTheme="majorHAnsi" w:eastAsiaTheme="majorEastAsia" w:hAnsiTheme="majorHAnsi" w:cstheme="majorBidi"/>
      <w:sz w:val="24"/>
      <w:szCs w:val="24"/>
      <w:shd w:val="pct20" w:color="auto" w:fill="auto"/>
    </w:rPr>
  </w:style>
  <w:style w:type="paragraph" w:styleId="NoSpacing">
    <w:name w:val="No Spacing"/>
    <w:uiPriority w:val="1"/>
    <w:qFormat/>
    <w:rsid w:val="006406A6"/>
    <w:pPr>
      <w:spacing w:after="0" w:line="240" w:lineRule="auto"/>
    </w:pPr>
  </w:style>
  <w:style w:type="paragraph" w:styleId="NormalWeb">
    <w:name w:val="Normal (Web)"/>
    <w:basedOn w:val="Normal"/>
    <w:uiPriority w:val="99"/>
    <w:semiHidden/>
    <w:unhideWhenUsed/>
    <w:rsid w:val="006406A6"/>
    <w:rPr>
      <w:rFonts w:ascii="Times New Roman" w:hAnsi="Times New Roman" w:cs="Times New Roman"/>
      <w:sz w:val="24"/>
      <w:szCs w:val="24"/>
    </w:rPr>
  </w:style>
  <w:style w:type="paragraph" w:styleId="NormalIndent">
    <w:name w:val="Normal Indent"/>
    <w:basedOn w:val="Normal"/>
    <w:uiPriority w:val="99"/>
    <w:semiHidden/>
    <w:unhideWhenUsed/>
    <w:rsid w:val="006406A6"/>
    <w:pPr>
      <w:ind w:left="720"/>
    </w:pPr>
  </w:style>
  <w:style w:type="paragraph" w:styleId="NoteHeading">
    <w:name w:val="Note Heading"/>
    <w:basedOn w:val="Normal"/>
    <w:next w:val="Normal"/>
    <w:link w:val="NoteHeadingChar"/>
    <w:uiPriority w:val="99"/>
    <w:semiHidden/>
    <w:unhideWhenUsed/>
    <w:rsid w:val="006406A6"/>
    <w:pPr>
      <w:spacing w:after="0" w:line="240" w:lineRule="auto"/>
    </w:pPr>
  </w:style>
  <w:style w:type="character" w:customStyle="1" w:styleId="NoteHeadingChar">
    <w:name w:val="Note Heading Char"/>
    <w:basedOn w:val="DefaultParagraphFont"/>
    <w:link w:val="NoteHeading"/>
    <w:uiPriority w:val="99"/>
    <w:semiHidden/>
    <w:rsid w:val="006406A6"/>
  </w:style>
  <w:style w:type="paragraph" w:styleId="PlainText">
    <w:name w:val="Plain Text"/>
    <w:basedOn w:val="Normal"/>
    <w:link w:val="PlainTextChar"/>
    <w:uiPriority w:val="99"/>
    <w:semiHidden/>
    <w:unhideWhenUsed/>
    <w:rsid w:val="006406A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406A6"/>
    <w:rPr>
      <w:rFonts w:ascii="Consolas" w:hAnsi="Consolas"/>
      <w:sz w:val="21"/>
      <w:szCs w:val="21"/>
    </w:rPr>
  </w:style>
  <w:style w:type="paragraph" w:styleId="Quote">
    <w:name w:val="Quote"/>
    <w:basedOn w:val="Normal"/>
    <w:next w:val="Normal"/>
    <w:link w:val="QuoteChar"/>
    <w:uiPriority w:val="29"/>
    <w:qFormat/>
    <w:rsid w:val="006406A6"/>
    <w:rPr>
      <w:i/>
      <w:iCs/>
      <w:color w:val="000000" w:themeColor="text1"/>
    </w:rPr>
  </w:style>
  <w:style w:type="character" w:customStyle="1" w:styleId="QuoteChar">
    <w:name w:val="Quote Char"/>
    <w:basedOn w:val="DefaultParagraphFont"/>
    <w:link w:val="Quote"/>
    <w:uiPriority w:val="29"/>
    <w:rsid w:val="006406A6"/>
    <w:rPr>
      <w:i/>
      <w:iCs/>
      <w:color w:val="000000" w:themeColor="text1"/>
    </w:rPr>
  </w:style>
  <w:style w:type="paragraph" w:styleId="Salutation">
    <w:name w:val="Salutation"/>
    <w:basedOn w:val="Normal"/>
    <w:next w:val="Normal"/>
    <w:link w:val="SalutationChar"/>
    <w:uiPriority w:val="99"/>
    <w:semiHidden/>
    <w:unhideWhenUsed/>
    <w:rsid w:val="006406A6"/>
  </w:style>
  <w:style w:type="character" w:customStyle="1" w:styleId="SalutationChar">
    <w:name w:val="Salutation Char"/>
    <w:basedOn w:val="DefaultParagraphFont"/>
    <w:link w:val="Salutation"/>
    <w:uiPriority w:val="99"/>
    <w:semiHidden/>
    <w:rsid w:val="006406A6"/>
  </w:style>
  <w:style w:type="paragraph" w:styleId="Signature">
    <w:name w:val="Signature"/>
    <w:basedOn w:val="Normal"/>
    <w:link w:val="SignatureChar"/>
    <w:uiPriority w:val="99"/>
    <w:semiHidden/>
    <w:unhideWhenUsed/>
    <w:rsid w:val="006406A6"/>
    <w:pPr>
      <w:spacing w:after="0" w:line="240" w:lineRule="auto"/>
      <w:ind w:left="4320"/>
    </w:pPr>
  </w:style>
  <w:style w:type="character" w:customStyle="1" w:styleId="SignatureChar">
    <w:name w:val="Signature Char"/>
    <w:basedOn w:val="DefaultParagraphFont"/>
    <w:link w:val="Signature"/>
    <w:uiPriority w:val="99"/>
    <w:semiHidden/>
    <w:rsid w:val="006406A6"/>
  </w:style>
  <w:style w:type="paragraph" w:styleId="Subtitle">
    <w:name w:val="Subtitle"/>
    <w:basedOn w:val="Normal"/>
    <w:next w:val="Normal"/>
    <w:link w:val="SubtitleChar"/>
    <w:uiPriority w:val="11"/>
    <w:qFormat/>
    <w:rsid w:val="006406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406A6"/>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6406A6"/>
    <w:pPr>
      <w:spacing w:after="0"/>
      <w:ind w:left="220" w:hanging="220"/>
    </w:pPr>
  </w:style>
  <w:style w:type="paragraph" w:styleId="TableofFigures">
    <w:name w:val="table of figures"/>
    <w:basedOn w:val="Normal"/>
    <w:next w:val="Normal"/>
    <w:uiPriority w:val="99"/>
    <w:semiHidden/>
    <w:unhideWhenUsed/>
    <w:rsid w:val="006406A6"/>
    <w:pPr>
      <w:spacing w:after="0"/>
    </w:pPr>
  </w:style>
  <w:style w:type="paragraph" w:styleId="Title">
    <w:name w:val="Title"/>
    <w:basedOn w:val="Normal"/>
    <w:next w:val="Normal"/>
    <w:link w:val="TitleChar"/>
    <w:uiPriority w:val="10"/>
    <w:qFormat/>
    <w:rsid w:val="006406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406A6"/>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406A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6406A6"/>
    <w:pPr>
      <w:spacing w:after="100"/>
    </w:pPr>
  </w:style>
  <w:style w:type="paragraph" w:styleId="TOC2">
    <w:name w:val="toc 2"/>
    <w:basedOn w:val="Normal"/>
    <w:next w:val="Normal"/>
    <w:autoRedefine/>
    <w:uiPriority w:val="39"/>
    <w:semiHidden/>
    <w:unhideWhenUsed/>
    <w:rsid w:val="006406A6"/>
    <w:pPr>
      <w:spacing w:after="100"/>
      <w:ind w:left="220"/>
    </w:pPr>
  </w:style>
  <w:style w:type="paragraph" w:styleId="TOC3">
    <w:name w:val="toc 3"/>
    <w:basedOn w:val="Normal"/>
    <w:next w:val="Normal"/>
    <w:autoRedefine/>
    <w:uiPriority w:val="39"/>
    <w:semiHidden/>
    <w:unhideWhenUsed/>
    <w:rsid w:val="006406A6"/>
    <w:pPr>
      <w:spacing w:after="100"/>
      <w:ind w:left="440"/>
    </w:pPr>
  </w:style>
  <w:style w:type="paragraph" w:styleId="TOC4">
    <w:name w:val="toc 4"/>
    <w:basedOn w:val="Normal"/>
    <w:next w:val="Normal"/>
    <w:autoRedefine/>
    <w:uiPriority w:val="39"/>
    <w:semiHidden/>
    <w:unhideWhenUsed/>
    <w:rsid w:val="006406A6"/>
    <w:pPr>
      <w:spacing w:after="100"/>
      <w:ind w:left="660"/>
    </w:pPr>
  </w:style>
  <w:style w:type="paragraph" w:styleId="TOC5">
    <w:name w:val="toc 5"/>
    <w:basedOn w:val="Normal"/>
    <w:next w:val="Normal"/>
    <w:autoRedefine/>
    <w:uiPriority w:val="39"/>
    <w:semiHidden/>
    <w:unhideWhenUsed/>
    <w:rsid w:val="006406A6"/>
    <w:pPr>
      <w:spacing w:after="100"/>
      <w:ind w:left="880"/>
    </w:pPr>
  </w:style>
  <w:style w:type="paragraph" w:styleId="TOC6">
    <w:name w:val="toc 6"/>
    <w:basedOn w:val="Normal"/>
    <w:next w:val="Normal"/>
    <w:autoRedefine/>
    <w:uiPriority w:val="39"/>
    <w:semiHidden/>
    <w:unhideWhenUsed/>
    <w:rsid w:val="006406A6"/>
    <w:pPr>
      <w:spacing w:after="100"/>
      <w:ind w:left="1100"/>
    </w:pPr>
  </w:style>
  <w:style w:type="paragraph" w:styleId="TOC7">
    <w:name w:val="toc 7"/>
    <w:basedOn w:val="Normal"/>
    <w:next w:val="Normal"/>
    <w:autoRedefine/>
    <w:uiPriority w:val="39"/>
    <w:semiHidden/>
    <w:unhideWhenUsed/>
    <w:rsid w:val="006406A6"/>
    <w:pPr>
      <w:spacing w:after="100"/>
      <w:ind w:left="1320"/>
    </w:pPr>
  </w:style>
  <w:style w:type="paragraph" w:styleId="TOC8">
    <w:name w:val="toc 8"/>
    <w:basedOn w:val="Normal"/>
    <w:next w:val="Normal"/>
    <w:autoRedefine/>
    <w:uiPriority w:val="39"/>
    <w:semiHidden/>
    <w:unhideWhenUsed/>
    <w:rsid w:val="006406A6"/>
    <w:pPr>
      <w:spacing w:after="100"/>
      <w:ind w:left="1540"/>
    </w:pPr>
  </w:style>
  <w:style w:type="paragraph" w:styleId="TOC9">
    <w:name w:val="toc 9"/>
    <w:basedOn w:val="Normal"/>
    <w:next w:val="Normal"/>
    <w:autoRedefine/>
    <w:uiPriority w:val="39"/>
    <w:semiHidden/>
    <w:unhideWhenUsed/>
    <w:rsid w:val="006406A6"/>
    <w:pPr>
      <w:spacing w:after="100"/>
      <w:ind w:left="1760"/>
    </w:pPr>
  </w:style>
  <w:style w:type="paragraph" w:styleId="TOCHeading">
    <w:name w:val="TOC Heading"/>
    <w:basedOn w:val="Heading1"/>
    <w:next w:val="Normal"/>
    <w:uiPriority w:val="39"/>
    <w:semiHidden/>
    <w:unhideWhenUsed/>
    <w:qFormat/>
    <w:rsid w:val="006406A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698990">
      <w:bodyDiv w:val="1"/>
      <w:marLeft w:val="0"/>
      <w:marRight w:val="0"/>
      <w:marTop w:val="0"/>
      <w:marBottom w:val="0"/>
      <w:divBdr>
        <w:top w:val="none" w:sz="0" w:space="0" w:color="auto"/>
        <w:left w:val="none" w:sz="0" w:space="0" w:color="auto"/>
        <w:bottom w:val="none" w:sz="0" w:space="0" w:color="auto"/>
        <w:right w:val="none" w:sz="0" w:space="0" w:color="auto"/>
      </w:divBdr>
      <w:divsChild>
        <w:div w:id="1437211322">
          <w:marLeft w:val="922"/>
          <w:marRight w:val="0"/>
          <w:marTop w:val="120"/>
          <w:marBottom w:val="0"/>
          <w:divBdr>
            <w:top w:val="none" w:sz="0" w:space="0" w:color="auto"/>
            <w:left w:val="none" w:sz="0" w:space="0" w:color="auto"/>
            <w:bottom w:val="none" w:sz="0" w:space="0" w:color="auto"/>
            <w:right w:val="none" w:sz="0" w:space="0" w:color="auto"/>
          </w:divBdr>
        </w:div>
        <w:div w:id="1740864331">
          <w:marLeft w:val="922"/>
          <w:marRight w:val="0"/>
          <w:marTop w:val="120"/>
          <w:marBottom w:val="0"/>
          <w:divBdr>
            <w:top w:val="none" w:sz="0" w:space="0" w:color="auto"/>
            <w:left w:val="none" w:sz="0" w:space="0" w:color="auto"/>
            <w:bottom w:val="none" w:sz="0" w:space="0" w:color="auto"/>
            <w:right w:val="none" w:sz="0" w:space="0" w:color="auto"/>
          </w:divBdr>
        </w:div>
        <w:div w:id="304822904">
          <w:marLeft w:val="922"/>
          <w:marRight w:val="0"/>
          <w:marTop w:val="120"/>
          <w:marBottom w:val="0"/>
          <w:divBdr>
            <w:top w:val="none" w:sz="0" w:space="0" w:color="auto"/>
            <w:left w:val="none" w:sz="0" w:space="0" w:color="auto"/>
            <w:bottom w:val="none" w:sz="0" w:space="0" w:color="auto"/>
            <w:right w:val="none" w:sz="0" w:space="0" w:color="auto"/>
          </w:divBdr>
        </w:div>
        <w:div w:id="397214644">
          <w:marLeft w:val="922"/>
          <w:marRight w:val="0"/>
          <w:marTop w:val="120"/>
          <w:marBottom w:val="0"/>
          <w:divBdr>
            <w:top w:val="none" w:sz="0" w:space="0" w:color="auto"/>
            <w:left w:val="none" w:sz="0" w:space="0" w:color="auto"/>
            <w:bottom w:val="none" w:sz="0" w:space="0" w:color="auto"/>
            <w:right w:val="none" w:sz="0" w:space="0" w:color="auto"/>
          </w:divBdr>
        </w:div>
        <w:div w:id="719521555">
          <w:marLeft w:val="92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cka.com"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72B01-F3F8-4809-9591-2E3897B93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Pages>
  <Words>653</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Paul Krause</dc:creator>
  <cp:keywords/>
  <dc:description/>
  <cp:lastModifiedBy>walters</cp:lastModifiedBy>
  <cp:revision>17</cp:revision>
  <cp:lastPrinted>2009-03-09T20:12:00Z</cp:lastPrinted>
  <dcterms:created xsi:type="dcterms:W3CDTF">2009-03-09T15:44:00Z</dcterms:created>
  <dcterms:modified xsi:type="dcterms:W3CDTF">2018-07-16T18:11:00Z</dcterms:modified>
</cp:coreProperties>
</file>