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0BA4" w14:textId="5D2E74A0" w:rsidR="00EF08FA" w:rsidRDefault="00A824B5" w:rsidP="00875676">
      <w:pPr>
        <w:jc w:val="center"/>
      </w:pPr>
      <w:bookmarkStart w:id="0" w:name="_Hlk535317395"/>
      <w:bookmarkEnd w:id="0"/>
      <w:r>
        <w:rPr>
          <w:noProof/>
        </w:rPr>
        <w:drawing>
          <wp:anchor distT="0" distB="0" distL="114300" distR="114300" simplePos="0" relativeHeight="251670528" behindDoc="1" locked="0" layoutInCell="1" allowOverlap="1" wp14:anchorId="143836C1" wp14:editId="18E73E25">
            <wp:simplePos x="0" y="0"/>
            <wp:positionH relativeFrom="page">
              <wp:align>center</wp:align>
            </wp:positionH>
            <wp:positionV relativeFrom="page">
              <wp:posOffset>468630</wp:posOffset>
            </wp:positionV>
            <wp:extent cx="5943600" cy="2405380"/>
            <wp:effectExtent l="0" t="0" r="0" b="0"/>
            <wp:wrapTight wrapText="bothSides">
              <wp:wrapPolygon edited="0">
                <wp:start x="0" y="0"/>
                <wp:lineTo x="0" y="21383"/>
                <wp:lineTo x="21531" y="2138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05380"/>
                    </a:xfrm>
                    <a:prstGeom prst="rect">
                      <a:avLst/>
                    </a:prstGeom>
                    <a:noFill/>
                    <a:ln>
                      <a:noFill/>
                    </a:ln>
                  </pic:spPr>
                </pic:pic>
              </a:graphicData>
            </a:graphic>
          </wp:anchor>
        </w:drawing>
      </w:r>
      <w:r w:rsidR="00875676">
        <w:br w:type="textWrapping" w:clear="all"/>
      </w:r>
    </w:p>
    <w:p w14:paraId="7C3966A7" w14:textId="77777777" w:rsidR="00544E4C" w:rsidRDefault="00544E4C" w:rsidP="00FE36DD">
      <w:pPr>
        <w:jc w:val="center"/>
        <w:rPr>
          <w:b/>
          <w:sz w:val="32"/>
        </w:rPr>
      </w:pPr>
    </w:p>
    <w:p w14:paraId="6FBD7721" w14:textId="7E9A303C" w:rsidR="00FE36DD" w:rsidRPr="00FE36DD" w:rsidRDefault="00FE36DD" w:rsidP="00FE36DD">
      <w:pPr>
        <w:jc w:val="center"/>
        <w:rPr>
          <w:b/>
          <w:sz w:val="32"/>
        </w:rPr>
      </w:pPr>
      <w:r>
        <w:rPr>
          <w:b/>
          <w:sz w:val="32"/>
        </w:rPr>
        <w:t>T</w:t>
      </w:r>
      <w:r w:rsidRPr="00FE36DD">
        <w:rPr>
          <w:b/>
          <w:sz w:val="32"/>
        </w:rPr>
        <w:t>he World’s Strongest Aluminum</w:t>
      </w:r>
    </w:p>
    <w:p w14:paraId="5290240C" w14:textId="77777777" w:rsidR="00FE36DD" w:rsidRPr="00FE36DD" w:rsidRDefault="00FE36DD" w:rsidP="00FE36DD">
      <w:pPr>
        <w:jc w:val="center"/>
        <w:rPr>
          <w:b/>
          <w:sz w:val="32"/>
        </w:rPr>
      </w:pPr>
      <w:r w:rsidRPr="00FE36DD">
        <w:rPr>
          <w:b/>
          <w:sz w:val="32"/>
        </w:rPr>
        <w:t>and</w:t>
      </w:r>
    </w:p>
    <w:p w14:paraId="7EC3D252" w14:textId="6F546423" w:rsidR="00FE36DD" w:rsidRDefault="00FE36DD" w:rsidP="00FE36DD">
      <w:pPr>
        <w:jc w:val="center"/>
        <w:rPr>
          <w:b/>
          <w:sz w:val="32"/>
        </w:rPr>
      </w:pPr>
      <w:r w:rsidRPr="00FE36DD">
        <w:rPr>
          <w:b/>
          <w:sz w:val="32"/>
        </w:rPr>
        <w:t>The World’s Highest Temperature Thermoplastic Composite</w:t>
      </w:r>
    </w:p>
    <w:p w14:paraId="7D9796B5" w14:textId="1BC9D101" w:rsidR="00FE36DD" w:rsidRDefault="00FE36DD" w:rsidP="00FE36DD">
      <w:pPr>
        <w:rPr>
          <w:sz w:val="32"/>
        </w:rPr>
      </w:pPr>
      <w:r w:rsidRPr="00FE36DD">
        <w:rPr>
          <w:sz w:val="32"/>
        </w:rPr>
        <w:t>Straddling the worlds of metals and composites, MetPreg</w:t>
      </w:r>
      <w:r w:rsidR="00837A98">
        <w:rPr>
          <w:rFonts w:cstheme="minorHAnsi"/>
          <w:sz w:val="32"/>
        </w:rPr>
        <w:t>®</w:t>
      </w:r>
      <w:r w:rsidRPr="00FE36DD">
        <w:rPr>
          <w:sz w:val="32"/>
        </w:rPr>
        <w:t xml:space="preserve"> </w:t>
      </w:r>
      <w:r w:rsidR="00825D76">
        <w:rPr>
          <w:sz w:val="32"/>
        </w:rPr>
        <w:t>is revolutionary</w:t>
      </w:r>
      <w:r w:rsidRPr="00FE36DD">
        <w:rPr>
          <w:sz w:val="32"/>
        </w:rPr>
        <w:t xml:space="preserve">.  With a tensile strength over 210 KSI, MetPreg has a strength more than two and a half times greater than the strongest aluminum alloys </w:t>
      </w:r>
      <w:r w:rsidR="002C7E0B">
        <w:rPr>
          <w:sz w:val="32"/>
        </w:rPr>
        <w:t xml:space="preserve">(and a stiffness 3 times as great) </w:t>
      </w:r>
      <w:r w:rsidRPr="00FE36DD">
        <w:rPr>
          <w:sz w:val="32"/>
        </w:rPr>
        <w:t>and with an operating temperature range in excess of 1000</w:t>
      </w:r>
      <w:r w:rsidR="00A3590C">
        <w:rPr>
          <w:rFonts w:cstheme="minorHAnsi"/>
          <w:sz w:val="32"/>
        </w:rPr>
        <w:t>°</w:t>
      </w:r>
      <w:r w:rsidR="00A3590C">
        <w:rPr>
          <w:sz w:val="32"/>
        </w:rPr>
        <w:t>F</w:t>
      </w:r>
      <w:r w:rsidRPr="00FE36DD">
        <w:rPr>
          <w:sz w:val="32"/>
        </w:rPr>
        <w:t>, MetPreg is the world</w:t>
      </w:r>
      <w:r w:rsidR="00DE6BEF">
        <w:rPr>
          <w:sz w:val="32"/>
        </w:rPr>
        <w:t>’</w:t>
      </w:r>
      <w:r w:rsidRPr="00FE36DD">
        <w:rPr>
          <w:sz w:val="32"/>
        </w:rPr>
        <w:t xml:space="preserve">s highest temperature thermoplastic composite material.  </w:t>
      </w:r>
    </w:p>
    <w:p w14:paraId="695FB98E" w14:textId="77777777" w:rsidR="005A49B5" w:rsidRDefault="005A49B5" w:rsidP="00FE36DD">
      <w:pPr>
        <w:rPr>
          <w:sz w:val="32"/>
        </w:rPr>
      </w:pPr>
      <w:r>
        <w:rPr>
          <w:sz w:val="32"/>
        </w:rPr>
        <w:t xml:space="preserve">MetPreg is inexpensive to process </w:t>
      </w:r>
      <w:r w:rsidR="00FE36DD">
        <w:rPr>
          <w:sz w:val="32"/>
        </w:rPr>
        <w:t>and</w:t>
      </w:r>
      <w:r w:rsidR="004C03B5">
        <w:rPr>
          <w:sz w:val="32"/>
        </w:rPr>
        <w:t xml:space="preserve"> </w:t>
      </w:r>
      <w:proofErr w:type="gramStart"/>
      <w:r>
        <w:rPr>
          <w:sz w:val="32"/>
        </w:rPr>
        <w:t>is capable of making</w:t>
      </w:r>
      <w:proofErr w:type="gramEnd"/>
      <w:r>
        <w:rPr>
          <w:sz w:val="32"/>
        </w:rPr>
        <w:t xml:space="preserve"> very large </w:t>
      </w:r>
      <w:r w:rsidR="00FE36DD">
        <w:rPr>
          <w:sz w:val="32"/>
        </w:rPr>
        <w:t>parts</w:t>
      </w:r>
      <w:r>
        <w:rPr>
          <w:sz w:val="32"/>
        </w:rPr>
        <w:t xml:space="preserve">.  </w:t>
      </w:r>
      <w:r w:rsidR="004C03B5">
        <w:rPr>
          <w:sz w:val="32"/>
        </w:rPr>
        <w:t xml:space="preserve"> </w:t>
      </w:r>
      <w:r w:rsidR="000A0BD1">
        <w:rPr>
          <w:sz w:val="32"/>
        </w:rPr>
        <w:t xml:space="preserve"> </w:t>
      </w:r>
    </w:p>
    <w:p w14:paraId="0909470B" w14:textId="4DE73141" w:rsidR="00D76CBF" w:rsidRDefault="00FE36DD" w:rsidP="00FE36DD">
      <w:pPr>
        <w:rPr>
          <w:sz w:val="32"/>
        </w:rPr>
      </w:pPr>
      <w:r>
        <w:rPr>
          <w:sz w:val="32"/>
        </w:rPr>
        <w:t xml:space="preserve"> MetPreg stands to revolutionize the way we build aircraft, rockets, </w:t>
      </w:r>
      <w:r w:rsidR="005A49B5">
        <w:rPr>
          <w:sz w:val="32"/>
        </w:rPr>
        <w:t xml:space="preserve">missiles, </w:t>
      </w:r>
      <w:r w:rsidR="002D3CBE">
        <w:rPr>
          <w:sz w:val="32"/>
        </w:rPr>
        <w:t xml:space="preserve">engines, </w:t>
      </w:r>
      <w:r w:rsidR="005A49B5">
        <w:rPr>
          <w:sz w:val="32"/>
        </w:rPr>
        <w:t xml:space="preserve">guns, </w:t>
      </w:r>
      <w:r>
        <w:rPr>
          <w:sz w:val="32"/>
        </w:rPr>
        <w:t xml:space="preserve">automobiles, trains and </w:t>
      </w:r>
      <w:r w:rsidR="002D3CBE">
        <w:rPr>
          <w:sz w:val="32"/>
        </w:rPr>
        <w:t xml:space="preserve">watercraft. </w:t>
      </w:r>
    </w:p>
    <w:p w14:paraId="18E71C6C" w14:textId="77777777" w:rsidR="000F1BA6" w:rsidRDefault="000F1BA6" w:rsidP="00EF08FA">
      <w:pPr>
        <w:spacing w:line="192" w:lineRule="auto"/>
        <w:textAlignment w:val="baseline"/>
        <w:rPr>
          <w:sz w:val="32"/>
        </w:rPr>
      </w:pPr>
    </w:p>
    <w:p w14:paraId="079CB1D7" w14:textId="6703D3F4" w:rsidR="00EF08FA" w:rsidRPr="00EF08FA" w:rsidRDefault="00FE36DD" w:rsidP="00EF08FA">
      <w:pPr>
        <w:spacing w:line="192" w:lineRule="auto"/>
        <w:textAlignment w:val="baseline"/>
        <w:rPr>
          <w:color w:val="808080"/>
          <w:sz w:val="32"/>
        </w:rPr>
      </w:pPr>
      <w:r w:rsidRPr="00EF08FA">
        <w:rPr>
          <w:sz w:val="32"/>
        </w:rPr>
        <w:t xml:space="preserve">MetPreg is protected by the following patents with </w:t>
      </w:r>
      <w:r w:rsidR="00EF08FA">
        <w:rPr>
          <w:sz w:val="32"/>
        </w:rPr>
        <w:t xml:space="preserve">many </w:t>
      </w:r>
      <w:r w:rsidRPr="00EF08FA">
        <w:rPr>
          <w:sz w:val="32"/>
        </w:rPr>
        <w:t xml:space="preserve">more </w:t>
      </w:r>
      <w:r w:rsidR="00EF08FA">
        <w:rPr>
          <w:sz w:val="32"/>
        </w:rPr>
        <w:t>pending</w:t>
      </w:r>
    </w:p>
    <w:p w14:paraId="76F33E78" w14:textId="5B35633D" w:rsidR="00FE36DD" w:rsidRDefault="00FE36DD" w:rsidP="000F1BA6">
      <w:pPr>
        <w:spacing w:line="192" w:lineRule="auto"/>
        <w:ind w:left="360"/>
        <w:textAlignment w:val="baseline"/>
        <w:rPr>
          <w:rFonts w:eastAsiaTheme="minorEastAsia" w:hAnsi="Arial"/>
          <w:color w:val="000000" w:themeColor="text1"/>
          <w:kern w:val="24"/>
          <w:sz w:val="36"/>
          <w:szCs w:val="36"/>
        </w:rPr>
      </w:pPr>
      <w:r w:rsidRPr="00EF08FA">
        <w:rPr>
          <w:sz w:val="32"/>
        </w:rPr>
        <w:t xml:space="preserve"> </w:t>
      </w:r>
      <w:r w:rsidRPr="00EF08FA">
        <w:rPr>
          <w:rFonts w:eastAsiaTheme="minorEastAsia" w:hAnsi="Arial"/>
          <w:color w:val="000000" w:themeColor="text1"/>
          <w:kern w:val="24"/>
          <w:sz w:val="36"/>
          <w:szCs w:val="36"/>
        </w:rPr>
        <w:t>US7498077</w:t>
      </w:r>
      <w:r w:rsidR="00EF08FA" w:rsidRPr="00EF08FA">
        <w:rPr>
          <w:rFonts w:eastAsiaTheme="minorEastAsia" w:hAnsi="Arial"/>
          <w:color w:val="000000" w:themeColor="text1"/>
          <w:kern w:val="24"/>
          <w:sz w:val="36"/>
          <w:szCs w:val="36"/>
        </w:rPr>
        <w:t xml:space="preserve">, </w:t>
      </w:r>
      <w:r w:rsidRPr="00EF08FA">
        <w:rPr>
          <w:rFonts w:eastAsiaTheme="minorEastAsia" w:hAnsi="Arial"/>
          <w:color w:val="000000" w:themeColor="text1"/>
          <w:kern w:val="24"/>
          <w:sz w:val="36"/>
          <w:szCs w:val="36"/>
        </w:rPr>
        <w:t>US7591299</w:t>
      </w:r>
      <w:r w:rsidR="00EF08FA" w:rsidRPr="00EF08FA">
        <w:rPr>
          <w:rFonts w:eastAsiaTheme="minorEastAsia" w:hAnsi="Arial"/>
          <w:color w:val="000000" w:themeColor="text1"/>
          <w:kern w:val="24"/>
          <w:sz w:val="36"/>
          <w:szCs w:val="36"/>
        </w:rPr>
        <w:t xml:space="preserve">, </w:t>
      </w:r>
      <w:r w:rsidRPr="00EF08FA">
        <w:rPr>
          <w:rFonts w:eastAsiaTheme="minorEastAsia" w:hAnsi="Arial"/>
          <w:color w:val="000000" w:themeColor="text1"/>
          <w:kern w:val="24"/>
          <w:sz w:val="36"/>
          <w:szCs w:val="36"/>
        </w:rPr>
        <w:t>US7774912</w:t>
      </w:r>
      <w:r w:rsidR="00EF08FA" w:rsidRPr="00EF08FA">
        <w:rPr>
          <w:rFonts w:eastAsiaTheme="minorEastAsia" w:hAnsi="Arial"/>
          <w:color w:val="000000" w:themeColor="text1"/>
          <w:kern w:val="24"/>
          <w:sz w:val="36"/>
          <w:szCs w:val="36"/>
        </w:rPr>
        <w:t xml:space="preserve">, </w:t>
      </w:r>
      <w:r w:rsidRPr="00EF08FA">
        <w:rPr>
          <w:rFonts w:eastAsiaTheme="minorEastAsia" w:hAnsi="Arial"/>
          <w:color w:val="000000" w:themeColor="text1"/>
          <w:kern w:val="24"/>
          <w:sz w:val="36"/>
          <w:szCs w:val="36"/>
          <w:lang w:val="fr-FR"/>
        </w:rPr>
        <w:t>US7186948</w:t>
      </w:r>
      <w:r w:rsidR="00EF08FA" w:rsidRPr="00EF08FA">
        <w:rPr>
          <w:rFonts w:eastAsiaTheme="minorEastAsia" w:hAnsi="Arial"/>
          <w:color w:val="000000" w:themeColor="text1"/>
          <w:kern w:val="24"/>
          <w:sz w:val="36"/>
          <w:szCs w:val="36"/>
          <w:lang w:val="fr-FR"/>
        </w:rPr>
        <w:t xml:space="preserve">, </w:t>
      </w:r>
      <w:r w:rsidRPr="00EF08FA">
        <w:rPr>
          <w:rFonts w:eastAsiaTheme="minorEastAsia" w:hAnsi="Arial"/>
          <w:color w:val="000000" w:themeColor="text1"/>
          <w:kern w:val="24"/>
          <w:sz w:val="36"/>
          <w:szCs w:val="36"/>
          <w:lang w:val="fr-FR"/>
        </w:rPr>
        <w:t>US7164096</w:t>
      </w:r>
      <w:r w:rsidR="00EF08FA" w:rsidRPr="00EF08FA">
        <w:rPr>
          <w:rFonts w:eastAsiaTheme="minorEastAsia" w:hAnsi="Arial"/>
          <w:color w:val="000000" w:themeColor="text1"/>
          <w:kern w:val="24"/>
          <w:sz w:val="36"/>
          <w:szCs w:val="36"/>
          <w:lang w:val="fr-FR"/>
        </w:rPr>
        <w:t xml:space="preserve">, </w:t>
      </w:r>
      <w:r w:rsidRPr="00EF08FA">
        <w:rPr>
          <w:rFonts w:eastAsiaTheme="minorEastAsia" w:hAnsi="Arial"/>
          <w:color w:val="000000" w:themeColor="text1"/>
          <w:kern w:val="24"/>
          <w:sz w:val="36"/>
          <w:szCs w:val="36"/>
          <w:lang w:val="fr-FR"/>
        </w:rPr>
        <w:t>US6455804</w:t>
      </w:r>
      <w:r w:rsidR="00EF08FA" w:rsidRPr="00EF08FA">
        <w:rPr>
          <w:rFonts w:eastAsiaTheme="minorEastAsia" w:hAnsi="Arial"/>
          <w:color w:val="000000" w:themeColor="text1"/>
          <w:kern w:val="24"/>
          <w:sz w:val="36"/>
          <w:szCs w:val="36"/>
          <w:lang w:val="fr-FR"/>
        </w:rPr>
        <w:t xml:space="preserve">, </w:t>
      </w:r>
      <w:r w:rsidRPr="00EF08FA">
        <w:rPr>
          <w:rFonts w:eastAsiaTheme="minorEastAsia" w:hAnsi="Arial"/>
          <w:color w:val="000000" w:themeColor="text1"/>
          <w:kern w:val="24"/>
          <w:sz w:val="36"/>
          <w:szCs w:val="36"/>
          <w:lang w:val="fr-FR"/>
        </w:rPr>
        <w:t>US7170028</w:t>
      </w:r>
      <w:r w:rsidR="00EF08FA" w:rsidRPr="00EF08FA">
        <w:rPr>
          <w:rFonts w:eastAsiaTheme="minorEastAsia" w:hAnsi="Arial"/>
          <w:color w:val="000000" w:themeColor="text1"/>
          <w:kern w:val="24"/>
          <w:sz w:val="36"/>
          <w:szCs w:val="36"/>
          <w:lang w:val="fr-FR"/>
        </w:rPr>
        <w:t xml:space="preserve">, </w:t>
      </w:r>
      <w:r w:rsidRPr="00EF08FA">
        <w:rPr>
          <w:rFonts w:eastAsiaTheme="minorEastAsia" w:hAnsi="Arial"/>
          <w:color w:val="000000" w:themeColor="text1"/>
          <w:kern w:val="24"/>
          <w:sz w:val="36"/>
          <w:szCs w:val="36"/>
        </w:rPr>
        <w:t xml:space="preserve">US7681625  </w:t>
      </w:r>
    </w:p>
    <w:p w14:paraId="7BEDA158" w14:textId="5CAEB829" w:rsidR="004F26A0" w:rsidRDefault="004F26A0" w:rsidP="00C730BA">
      <w:pPr>
        <w:spacing w:line="192" w:lineRule="auto"/>
        <w:textAlignment w:val="baseline"/>
        <w:rPr>
          <w:color w:val="808080"/>
          <w:sz w:val="32"/>
        </w:rPr>
      </w:pPr>
      <w:r>
        <w:rPr>
          <w:noProof/>
          <w:sz w:val="20"/>
        </w:rPr>
        <w:lastRenderedPageBreak/>
        <w:drawing>
          <wp:anchor distT="0" distB="0" distL="114300" distR="114300" simplePos="0" relativeHeight="251671552" behindDoc="0" locked="0" layoutInCell="1" allowOverlap="1" wp14:anchorId="32D6C65A" wp14:editId="68C78ABC">
            <wp:simplePos x="0" y="0"/>
            <wp:positionH relativeFrom="margin">
              <wp:align>center</wp:align>
            </wp:positionH>
            <wp:positionV relativeFrom="paragraph">
              <wp:posOffset>40640</wp:posOffset>
            </wp:positionV>
            <wp:extent cx="5934456" cy="1682496"/>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456" cy="1682496"/>
                    </a:xfrm>
                    <a:prstGeom prst="rect">
                      <a:avLst/>
                    </a:prstGeom>
                  </pic:spPr>
                </pic:pic>
              </a:graphicData>
            </a:graphic>
            <wp14:sizeRelH relativeFrom="margin">
              <wp14:pctWidth>0</wp14:pctWidth>
            </wp14:sizeRelH>
            <wp14:sizeRelV relativeFrom="margin">
              <wp14:pctHeight>0</wp14:pctHeight>
            </wp14:sizeRelV>
          </wp:anchor>
        </w:drawing>
      </w:r>
    </w:p>
    <w:p w14:paraId="071DBB94" w14:textId="77777777" w:rsidR="009B666D" w:rsidRDefault="009B666D" w:rsidP="009B666D">
      <w:pPr>
        <w:pStyle w:val="Heading1"/>
        <w:spacing w:before="86"/>
      </w:pPr>
      <w:r>
        <w:rPr>
          <w:sz w:val="40"/>
        </w:rPr>
        <w:t>F</w:t>
      </w:r>
      <w:r>
        <w:t xml:space="preserve">ILAMENT </w:t>
      </w:r>
      <w:r>
        <w:rPr>
          <w:sz w:val="40"/>
        </w:rPr>
        <w:t>W</w:t>
      </w:r>
      <w:r>
        <w:t>INDING</w:t>
      </w:r>
    </w:p>
    <w:p w14:paraId="1AB1DE55" w14:textId="77777777" w:rsidR="009B666D" w:rsidRDefault="009B666D" w:rsidP="009B666D">
      <w:pPr>
        <w:pStyle w:val="BodyText"/>
        <w:spacing w:before="4"/>
        <w:rPr>
          <w:rFonts w:ascii="Arial"/>
          <w:b/>
          <w:sz w:val="28"/>
        </w:rPr>
      </w:pPr>
    </w:p>
    <w:p w14:paraId="34AB13E2" w14:textId="77777777" w:rsidR="009B666D" w:rsidRDefault="009B666D" w:rsidP="009B666D">
      <w:pPr>
        <w:pStyle w:val="BodyText"/>
        <w:spacing w:before="90"/>
        <w:ind w:left="5880"/>
      </w:pPr>
      <w:r>
        <w:rPr>
          <w:noProof/>
        </w:rPr>
        <w:drawing>
          <wp:anchor distT="0" distB="0" distL="0" distR="0" simplePos="0" relativeHeight="251661312" behindDoc="0" locked="0" layoutInCell="1" allowOverlap="1" wp14:anchorId="38EEE239" wp14:editId="3F698058">
            <wp:simplePos x="0" y="0"/>
            <wp:positionH relativeFrom="page">
              <wp:posOffset>457200</wp:posOffset>
            </wp:positionH>
            <wp:positionV relativeFrom="paragraph">
              <wp:posOffset>56173</wp:posOffset>
            </wp:positionV>
            <wp:extent cx="1271777" cy="14096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71777" cy="1409699"/>
                    </a:xfrm>
                    <a:prstGeom prst="rect">
                      <a:avLst/>
                    </a:prstGeom>
                  </pic:spPr>
                </pic:pic>
              </a:graphicData>
            </a:graphic>
          </wp:anchor>
        </w:drawing>
      </w:r>
      <w:r>
        <w:rPr>
          <w:noProof/>
        </w:rPr>
        <w:drawing>
          <wp:anchor distT="0" distB="0" distL="0" distR="0" simplePos="0" relativeHeight="251662336" behindDoc="0" locked="0" layoutInCell="1" allowOverlap="1" wp14:anchorId="4D6D8F6D" wp14:editId="7F24322B">
            <wp:simplePos x="0" y="0"/>
            <wp:positionH relativeFrom="page">
              <wp:posOffset>1828799</wp:posOffset>
            </wp:positionH>
            <wp:positionV relativeFrom="paragraph">
              <wp:posOffset>67602</wp:posOffset>
            </wp:positionV>
            <wp:extent cx="1829791" cy="13990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29791" cy="1399032"/>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2AA59934" wp14:editId="2DF323DA">
                <wp:simplePos x="0" y="0"/>
                <wp:positionH relativeFrom="page">
                  <wp:posOffset>3886200</wp:posOffset>
                </wp:positionH>
                <wp:positionV relativeFrom="paragraph">
                  <wp:posOffset>55880</wp:posOffset>
                </wp:positionV>
                <wp:extent cx="0" cy="6183630"/>
                <wp:effectExtent l="9525" t="6350" r="9525" b="1079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36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6CBB"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4.4pt" to="306pt,4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nB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" strokeweight=".72pt">
                <w10:wrap anchorx="page"/>
              </v:line>
            </w:pict>
          </mc:Fallback>
        </mc:AlternateContent>
      </w:r>
      <w:r>
        <w:t>This technology is ideal for:</w:t>
      </w:r>
    </w:p>
    <w:p w14:paraId="22269700" w14:textId="77777777" w:rsidR="009B666D" w:rsidRDefault="009B666D" w:rsidP="009B666D">
      <w:pPr>
        <w:pStyle w:val="BodyText"/>
        <w:spacing w:before="5"/>
      </w:pPr>
    </w:p>
    <w:p w14:paraId="3D7BA2EF" w14:textId="77777777" w:rsidR="009B666D" w:rsidRDefault="009B666D" w:rsidP="009B666D">
      <w:pPr>
        <w:pStyle w:val="ListParagraph"/>
        <w:widowControl w:val="0"/>
        <w:numPr>
          <w:ilvl w:val="0"/>
          <w:numId w:val="3"/>
        </w:numPr>
        <w:tabs>
          <w:tab w:val="left" w:pos="6887"/>
          <w:tab w:val="left" w:pos="6888"/>
        </w:tabs>
        <w:autoSpaceDE w:val="0"/>
        <w:autoSpaceDN w:val="0"/>
        <w:spacing w:line="293" w:lineRule="exact"/>
        <w:contextualSpacing w:val="0"/>
      </w:pPr>
      <w:r>
        <w:t>Rocket motor</w:t>
      </w:r>
      <w:r>
        <w:rPr>
          <w:spacing w:val="-1"/>
        </w:rPr>
        <w:t xml:space="preserve"> </w:t>
      </w:r>
      <w:r>
        <w:t>cases</w:t>
      </w:r>
    </w:p>
    <w:p w14:paraId="4B266CB0" w14:textId="77777777" w:rsidR="009B666D" w:rsidRDefault="009B666D" w:rsidP="009B666D">
      <w:pPr>
        <w:pStyle w:val="ListParagraph"/>
        <w:widowControl w:val="0"/>
        <w:numPr>
          <w:ilvl w:val="0"/>
          <w:numId w:val="3"/>
        </w:numPr>
        <w:tabs>
          <w:tab w:val="left" w:pos="6887"/>
          <w:tab w:val="left" w:pos="6888"/>
        </w:tabs>
        <w:autoSpaceDE w:val="0"/>
        <w:autoSpaceDN w:val="0"/>
        <w:spacing w:line="293" w:lineRule="exact"/>
        <w:contextualSpacing w:val="0"/>
      </w:pPr>
      <w:r>
        <w:t>Pressure</w:t>
      </w:r>
      <w:r>
        <w:rPr>
          <w:spacing w:val="-1"/>
        </w:rPr>
        <w:t xml:space="preserve"> </w:t>
      </w:r>
      <w:r>
        <w:t>vessels</w:t>
      </w:r>
    </w:p>
    <w:p w14:paraId="1C2468D1" w14:textId="77777777" w:rsidR="009B666D" w:rsidRDefault="009B666D" w:rsidP="009B666D">
      <w:pPr>
        <w:pStyle w:val="ListParagraph"/>
        <w:widowControl w:val="0"/>
        <w:numPr>
          <w:ilvl w:val="0"/>
          <w:numId w:val="3"/>
        </w:numPr>
        <w:tabs>
          <w:tab w:val="left" w:pos="6887"/>
          <w:tab w:val="left" w:pos="6888"/>
        </w:tabs>
        <w:autoSpaceDE w:val="0"/>
        <w:autoSpaceDN w:val="0"/>
        <w:spacing w:line="293" w:lineRule="exact"/>
        <w:contextualSpacing w:val="0"/>
      </w:pPr>
      <w:r>
        <w:t>Aerospace storage</w:t>
      </w:r>
      <w:r>
        <w:rPr>
          <w:spacing w:val="-3"/>
        </w:rPr>
        <w:t xml:space="preserve"> </w:t>
      </w:r>
      <w:r>
        <w:t>tanks</w:t>
      </w:r>
    </w:p>
    <w:p w14:paraId="3BD5DB57" w14:textId="77777777" w:rsidR="009B666D" w:rsidRDefault="009B666D" w:rsidP="009B666D">
      <w:pPr>
        <w:pStyle w:val="ListParagraph"/>
        <w:widowControl w:val="0"/>
        <w:numPr>
          <w:ilvl w:val="0"/>
          <w:numId w:val="3"/>
        </w:numPr>
        <w:tabs>
          <w:tab w:val="left" w:pos="6887"/>
          <w:tab w:val="left" w:pos="6888"/>
        </w:tabs>
        <w:autoSpaceDE w:val="0"/>
        <w:autoSpaceDN w:val="0"/>
        <w:spacing w:line="293" w:lineRule="exact"/>
        <w:contextualSpacing w:val="0"/>
      </w:pPr>
      <w:r>
        <w:t>Ordnance</w:t>
      </w:r>
      <w:r>
        <w:rPr>
          <w:spacing w:val="-1"/>
        </w:rPr>
        <w:t xml:space="preserve"> </w:t>
      </w:r>
      <w:r>
        <w:t>items</w:t>
      </w:r>
    </w:p>
    <w:p w14:paraId="164C620A" w14:textId="77777777" w:rsidR="009B666D" w:rsidRDefault="009B666D" w:rsidP="009B666D">
      <w:pPr>
        <w:pStyle w:val="ListParagraph"/>
        <w:widowControl w:val="0"/>
        <w:numPr>
          <w:ilvl w:val="0"/>
          <w:numId w:val="3"/>
        </w:numPr>
        <w:tabs>
          <w:tab w:val="left" w:pos="6887"/>
          <w:tab w:val="left" w:pos="6888"/>
        </w:tabs>
        <w:autoSpaceDE w:val="0"/>
        <w:autoSpaceDN w:val="0"/>
        <w:spacing w:line="293" w:lineRule="exact"/>
        <w:contextualSpacing w:val="0"/>
      </w:pPr>
      <w:r>
        <w:t>Hydrogen fuel tanks</w:t>
      </w:r>
    </w:p>
    <w:p w14:paraId="0B59CD69" w14:textId="77777777" w:rsidR="009B666D" w:rsidRDefault="009B666D" w:rsidP="009B666D">
      <w:pPr>
        <w:pStyle w:val="ListParagraph"/>
        <w:widowControl w:val="0"/>
        <w:numPr>
          <w:ilvl w:val="0"/>
          <w:numId w:val="3"/>
        </w:numPr>
        <w:tabs>
          <w:tab w:val="left" w:pos="6887"/>
          <w:tab w:val="left" w:pos="6888"/>
        </w:tabs>
        <w:autoSpaceDE w:val="0"/>
        <w:autoSpaceDN w:val="0"/>
        <w:contextualSpacing w:val="0"/>
      </w:pPr>
      <w:r>
        <w:t>Tubular structures</w:t>
      </w:r>
    </w:p>
    <w:p w14:paraId="0F29FC54" w14:textId="77777777" w:rsidR="009B666D" w:rsidRDefault="009B666D" w:rsidP="009B666D">
      <w:pPr>
        <w:pStyle w:val="BodyText"/>
        <w:spacing w:before="8"/>
        <w:rPr>
          <w:sz w:val="16"/>
        </w:rPr>
      </w:pPr>
    </w:p>
    <w:p w14:paraId="58C1EB6B" w14:textId="77777777" w:rsidR="009B666D" w:rsidRDefault="009B666D" w:rsidP="009B666D">
      <w:pPr>
        <w:rPr>
          <w:sz w:val="16"/>
        </w:rPr>
        <w:sectPr w:rsidR="009B666D" w:rsidSect="009B666D">
          <w:pgSz w:w="12240" w:h="15840"/>
          <w:pgMar w:top="720" w:right="500" w:bottom="280" w:left="600" w:header="720" w:footer="720" w:gutter="0"/>
          <w:cols w:space="720"/>
        </w:sectPr>
      </w:pPr>
    </w:p>
    <w:p w14:paraId="22715DF6" w14:textId="77777777" w:rsidR="009B666D" w:rsidRDefault="009B666D" w:rsidP="009B666D">
      <w:pPr>
        <w:pStyle w:val="Heading1"/>
        <w:spacing w:before="309"/>
        <w:ind w:right="191"/>
      </w:pPr>
      <w:r>
        <w:t>MetPreg</w:t>
      </w:r>
      <w:r w:rsidRPr="00DE6BEF">
        <w:rPr>
          <w:vertAlign w:val="superscript"/>
        </w:rPr>
        <w:t>®</w:t>
      </w:r>
      <w:r>
        <w:t xml:space="preserve"> Filament Winding – A Breakthrough Technology</w:t>
      </w:r>
    </w:p>
    <w:p w14:paraId="722E6408" w14:textId="09DCB5F0" w:rsidR="009B666D" w:rsidRDefault="009B666D" w:rsidP="009B666D">
      <w:pPr>
        <w:pStyle w:val="BodyText"/>
        <w:spacing w:before="284" w:line="242" w:lineRule="auto"/>
        <w:ind w:left="120" w:right="67"/>
      </w:pPr>
      <w:r>
        <w:rPr>
          <w:noProof/>
        </w:rPr>
        <w:drawing>
          <wp:anchor distT="0" distB="0" distL="0" distR="0" simplePos="0" relativeHeight="251663360" behindDoc="0" locked="0" layoutInCell="1" allowOverlap="1" wp14:anchorId="63B3325E" wp14:editId="6CA0279F">
            <wp:simplePos x="0" y="0"/>
            <wp:positionH relativeFrom="page">
              <wp:posOffset>4499998</wp:posOffset>
            </wp:positionH>
            <wp:positionV relativeFrom="paragraph">
              <wp:posOffset>1231722</wp:posOffset>
            </wp:positionV>
            <wp:extent cx="2302299" cy="3069733"/>
            <wp:effectExtent l="381000" t="0" r="36512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34474" cy="3112633"/>
                    </a:xfrm>
                    <a:prstGeom prst="rect">
                      <a:avLst/>
                    </a:prstGeom>
                  </pic:spPr>
                </pic:pic>
              </a:graphicData>
            </a:graphic>
            <wp14:sizeRelH relativeFrom="margin">
              <wp14:pctWidth>0</wp14:pctWidth>
            </wp14:sizeRelH>
            <wp14:sizeRelV relativeFrom="margin">
              <wp14:pctHeight>0</wp14:pctHeight>
            </wp14:sizeRelV>
          </wp:anchor>
        </w:drawing>
      </w:r>
      <w:r>
        <w:t xml:space="preserve">Fiber reinforced aluminum </w:t>
      </w:r>
      <w:r w:rsidR="00DE6BEF">
        <w:t xml:space="preserve">is </w:t>
      </w:r>
      <w:r>
        <w:t>enabling for applications requiring stiffness and strength especially at high temperatures. Filament winding has been around for decades and remains one of the most cost-effective methods for mass production of composites. The confluence of these two technologies, namely a low-cost filament winding process with high-performance metal matrix composite materials, can lead to great improvements in the ability to produce affordable MMC structures by driving down costs and improving manufacturing capabilities.</w:t>
      </w:r>
    </w:p>
    <w:p w14:paraId="78C0738D" w14:textId="77777777" w:rsidR="009B666D" w:rsidRDefault="009B666D" w:rsidP="009B666D">
      <w:pPr>
        <w:pStyle w:val="BodyText"/>
        <w:spacing w:before="7"/>
        <w:rPr>
          <w:sz w:val="25"/>
        </w:rPr>
      </w:pPr>
    </w:p>
    <w:p w14:paraId="0A1DD0C0" w14:textId="77777777" w:rsidR="009B666D" w:rsidRDefault="009B666D" w:rsidP="009B666D">
      <w:pPr>
        <w:pStyle w:val="BodyText"/>
        <w:spacing w:line="242" w:lineRule="auto"/>
        <w:ind w:left="120" w:right="20"/>
      </w:pPr>
      <w:r>
        <w:t>Touchstone Research Laboratory has developed a process to filament wind its MetPreg metallic prepregs. This breakthrough process can be used for manufacturing cylinders, spheres, or other shapes.</w:t>
      </w:r>
    </w:p>
    <w:p w14:paraId="34DE1836" w14:textId="77777777" w:rsidR="009B666D" w:rsidRDefault="009B666D" w:rsidP="009B666D">
      <w:pPr>
        <w:pStyle w:val="BodyText"/>
        <w:spacing w:before="5" w:line="244" w:lineRule="auto"/>
        <w:ind w:left="120" w:right="230"/>
        <w:jc w:val="both"/>
      </w:pPr>
      <w:r>
        <w:t>Hydrostatic burst testing on finished cylinders has demonstrated translation efficiencies of more than 85%.</w:t>
      </w:r>
    </w:p>
    <w:p w14:paraId="4753ADE0" w14:textId="77777777" w:rsidR="009B666D" w:rsidRDefault="009B666D" w:rsidP="009B666D">
      <w:pPr>
        <w:pStyle w:val="BodyText"/>
        <w:spacing w:before="90" w:line="242" w:lineRule="auto"/>
        <w:ind w:left="120" w:right="247"/>
      </w:pPr>
      <w:r>
        <w:br w:type="column"/>
      </w:r>
      <w:r>
        <w:t xml:space="preserve">MetPreg filament wound vessels have excellent burst pressure, longitudinal and torsional stiffness, and compressive strength. The compression strength for these materials can be as high as 4.0 </w:t>
      </w:r>
      <w:proofErr w:type="spellStart"/>
      <w:r>
        <w:t>GPa</w:t>
      </w:r>
      <w:proofErr w:type="spellEnd"/>
      <w:r>
        <w:t xml:space="preserve"> (580 </w:t>
      </w:r>
      <w:proofErr w:type="spellStart"/>
      <w:r>
        <w:t>ksi</w:t>
      </w:r>
      <w:proofErr w:type="spellEnd"/>
      <w:r>
        <w:t>), which makes them ideal for gun- launched ordnance applications where high compressive loads are experienced. These properties are maintained at high temperatures.</w:t>
      </w:r>
      <w:r>
        <w:rPr>
          <w:spacing w:val="50"/>
        </w:rPr>
        <w:t xml:space="preserve"> </w:t>
      </w:r>
      <w:r>
        <w:t>The benefits offered by this technology could easily provide weight reduction opportunities for structural engineers and</w:t>
      </w:r>
      <w:r>
        <w:rPr>
          <w:spacing w:val="-3"/>
        </w:rPr>
        <w:t xml:space="preserve"> </w:t>
      </w:r>
      <w:r>
        <w:t>designers.</w:t>
      </w:r>
    </w:p>
    <w:p w14:paraId="7042578B" w14:textId="77777777" w:rsidR="009B666D" w:rsidRDefault="009B666D" w:rsidP="009B666D">
      <w:pPr>
        <w:spacing w:line="242" w:lineRule="auto"/>
        <w:sectPr w:rsidR="009B666D">
          <w:type w:val="continuous"/>
          <w:pgSz w:w="12240" w:h="15840"/>
          <w:pgMar w:top="720" w:right="500" w:bottom="280" w:left="600" w:header="720" w:footer="720" w:gutter="0"/>
          <w:cols w:num="2" w:space="720" w:equalWidth="0">
            <w:col w:w="5172" w:space="588"/>
            <w:col w:w="5380"/>
          </w:cols>
        </w:sectPr>
      </w:pPr>
    </w:p>
    <w:p w14:paraId="3C256249" w14:textId="77777777" w:rsidR="009B666D" w:rsidRDefault="009B666D" w:rsidP="009B666D">
      <w:pPr>
        <w:pStyle w:val="BodyText"/>
        <w:rPr>
          <w:sz w:val="20"/>
        </w:rPr>
      </w:pPr>
    </w:p>
    <w:p w14:paraId="01386EDA" w14:textId="63387BB1" w:rsidR="009B666D" w:rsidRDefault="009B666D" w:rsidP="009B666D">
      <w:pPr>
        <w:pStyle w:val="BodyText"/>
        <w:spacing w:before="1"/>
        <w:rPr>
          <w:sz w:val="29"/>
        </w:rPr>
      </w:pPr>
    </w:p>
    <w:p w14:paraId="08EE1643" w14:textId="30D8BD77" w:rsidR="004632B1" w:rsidRDefault="004632B1" w:rsidP="009B666D">
      <w:pPr>
        <w:pStyle w:val="BodyText"/>
        <w:spacing w:before="1"/>
        <w:rPr>
          <w:sz w:val="29"/>
        </w:rPr>
      </w:pPr>
    </w:p>
    <w:p w14:paraId="05E94FC2" w14:textId="77777777" w:rsidR="004632B1" w:rsidRDefault="004632B1" w:rsidP="009B666D">
      <w:pPr>
        <w:pStyle w:val="BodyText"/>
        <w:spacing w:before="1"/>
        <w:rPr>
          <w:sz w:val="29"/>
        </w:rPr>
      </w:pPr>
    </w:p>
    <w:p w14:paraId="68592DCD" w14:textId="2CEBB0FD" w:rsidR="009B666D" w:rsidRDefault="009B666D" w:rsidP="000F2FA6">
      <w:pPr>
        <w:pStyle w:val="BodyText"/>
        <w:spacing w:line="180" w:lineRule="exact"/>
        <w:ind w:left="120"/>
        <w:rPr>
          <w:sz w:val="18"/>
        </w:rPr>
        <w:sectPr w:rsidR="009B666D">
          <w:type w:val="continuous"/>
          <w:pgSz w:w="12240" w:h="15840"/>
          <w:pgMar w:top="720" w:right="500" w:bottom="280" w:left="600" w:header="720" w:footer="720" w:gutter="0"/>
          <w:cols w:space="720"/>
        </w:sectPr>
      </w:pPr>
      <w:r>
        <w:rPr>
          <w:noProof/>
          <w:position w:val="-3"/>
          <w:sz w:val="18"/>
        </w:rPr>
        <w:drawing>
          <wp:inline distT="0" distB="0" distL="0" distR="0" wp14:anchorId="571CF90B" wp14:editId="0D8B059F">
            <wp:extent cx="6858000" cy="1143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858000" cy="114300"/>
                    </a:xfrm>
                    <a:prstGeom prst="rect">
                      <a:avLst/>
                    </a:prstGeom>
                  </pic:spPr>
                </pic:pic>
              </a:graphicData>
            </a:graphic>
          </wp:inline>
        </w:drawing>
      </w:r>
    </w:p>
    <w:p w14:paraId="403EF966" w14:textId="77777777" w:rsidR="009B666D" w:rsidRDefault="009B666D" w:rsidP="009B666D">
      <w:pPr>
        <w:tabs>
          <w:tab w:val="left" w:pos="8985"/>
        </w:tabs>
        <w:spacing w:before="19"/>
        <w:ind w:left="119"/>
        <w:rPr>
          <w:rFonts w:ascii="Arial"/>
          <w:b/>
          <w:sz w:val="19"/>
        </w:rPr>
      </w:pPr>
      <w:r>
        <w:rPr>
          <w:noProof/>
        </w:rPr>
        <w:lastRenderedPageBreak/>
        <w:drawing>
          <wp:anchor distT="0" distB="0" distL="0" distR="0" simplePos="0" relativeHeight="251659264" behindDoc="0" locked="0" layoutInCell="1" allowOverlap="1" wp14:anchorId="29636A72" wp14:editId="65F76E67">
            <wp:simplePos x="0" y="0"/>
            <wp:positionH relativeFrom="page">
              <wp:posOffset>457200</wp:posOffset>
            </wp:positionH>
            <wp:positionV relativeFrom="paragraph">
              <wp:posOffset>272668</wp:posOffset>
            </wp:positionV>
            <wp:extent cx="6858000" cy="114300"/>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6858000" cy="114300"/>
                    </a:xfrm>
                    <a:prstGeom prst="rect">
                      <a:avLst/>
                    </a:prstGeom>
                  </pic:spPr>
                </pic:pic>
              </a:graphicData>
            </a:graphic>
          </wp:anchor>
        </w:drawing>
      </w:r>
      <w:r>
        <w:rPr>
          <w:noProof/>
        </w:rPr>
        <w:drawing>
          <wp:inline distT="0" distB="0" distL="0" distR="0" wp14:anchorId="60536133" wp14:editId="79C4BE10">
            <wp:extent cx="1828799" cy="173735"/>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3" cstate="print"/>
                    <a:stretch>
                      <a:fillRect/>
                    </a:stretch>
                  </pic:blipFill>
                  <pic:spPr>
                    <a:xfrm>
                      <a:off x="0" y="0"/>
                      <a:ext cx="1828799" cy="173735"/>
                    </a:xfrm>
                    <a:prstGeom prst="rect">
                      <a:avLst/>
                    </a:prstGeom>
                  </pic:spPr>
                </pic:pic>
              </a:graphicData>
            </a:graphic>
          </wp:inline>
        </w:drawing>
      </w:r>
      <w:r>
        <w:rPr>
          <w:sz w:val="20"/>
        </w:rPr>
        <w:tab/>
      </w:r>
      <w:r>
        <w:rPr>
          <w:spacing w:val="-15"/>
          <w:sz w:val="20"/>
        </w:rPr>
        <w:t xml:space="preserve"> </w:t>
      </w:r>
      <w:r>
        <w:rPr>
          <w:rFonts w:ascii="Arial"/>
          <w:b/>
          <w:sz w:val="24"/>
        </w:rPr>
        <w:t>F</w:t>
      </w:r>
      <w:r>
        <w:rPr>
          <w:rFonts w:ascii="Arial"/>
          <w:b/>
          <w:sz w:val="19"/>
        </w:rPr>
        <w:t>ILAMENT</w:t>
      </w:r>
      <w:r>
        <w:rPr>
          <w:rFonts w:ascii="Arial"/>
          <w:b/>
          <w:spacing w:val="-3"/>
          <w:sz w:val="19"/>
        </w:rPr>
        <w:t xml:space="preserve"> </w:t>
      </w:r>
      <w:r>
        <w:rPr>
          <w:rFonts w:ascii="Arial"/>
          <w:b/>
          <w:sz w:val="24"/>
        </w:rPr>
        <w:t>W</w:t>
      </w:r>
      <w:r>
        <w:rPr>
          <w:rFonts w:ascii="Arial"/>
          <w:b/>
          <w:sz w:val="19"/>
        </w:rPr>
        <w:t>INDING</w:t>
      </w:r>
    </w:p>
    <w:p w14:paraId="4AF2956C" w14:textId="77777777" w:rsidR="009B666D" w:rsidRDefault="009B666D" w:rsidP="009B666D">
      <w:pPr>
        <w:pStyle w:val="BodyText"/>
        <w:spacing w:before="1"/>
        <w:rPr>
          <w:rFonts w:ascii="Arial"/>
          <w:b/>
          <w:sz w:val="6"/>
        </w:rPr>
      </w:pPr>
    </w:p>
    <w:p w14:paraId="575B2221" w14:textId="77777777" w:rsidR="009B666D" w:rsidRDefault="009B666D" w:rsidP="009B666D">
      <w:pPr>
        <w:rPr>
          <w:rFonts w:ascii="Arial"/>
          <w:sz w:val="6"/>
        </w:rPr>
        <w:sectPr w:rsidR="009B666D">
          <w:pgSz w:w="12240" w:h="15840"/>
          <w:pgMar w:top="700" w:right="500" w:bottom="280" w:left="600" w:header="720" w:footer="720" w:gutter="0"/>
          <w:cols w:space="720"/>
        </w:sectPr>
      </w:pPr>
    </w:p>
    <w:p w14:paraId="5E393A48" w14:textId="77777777" w:rsidR="009B666D" w:rsidRDefault="009B666D" w:rsidP="009B666D">
      <w:pPr>
        <w:pStyle w:val="Heading1"/>
        <w:ind w:right="808"/>
      </w:pPr>
      <w:r>
        <w:t>MetPreg</w:t>
      </w:r>
      <w:r w:rsidRPr="00DE6BEF">
        <w:rPr>
          <w:vertAlign w:val="superscript"/>
        </w:rPr>
        <w:t>®</w:t>
      </w:r>
      <w:r>
        <w:t xml:space="preserve"> Filament Winding Features</w:t>
      </w:r>
    </w:p>
    <w:p w14:paraId="547DC461" w14:textId="77777777" w:rsidR="009B666D" w:rsidRDefault="009B666D" w:rsidP="009B666D">
      <w:pPr>
        <w:pStyle w:val="ListParagraph"/>
        <w:widowControl w:val="0"/>
        <w:numPr>
          <w:ilvl w:val="0"/>
          <w:numId w:val="2"/>
        </w:numPr>
        <w:tabs>
          <w:tab w:val="left" w:pos="479"/>
          <w:tab w:val="left" w:pos="480"/>
        </w:tabs>
        <w:autoSpaceDE w:val="0"/>
        <w:autoSpaceDN w:val="0"/>
        <w:spacing w:before="206"/>
        <w:contextualSpacing w:val="0"/>
      </w:pPr>
      <w:r>
        <w:t>Highly repetitive part-to-part fiber</w:t>
      </w:r>
      <w:r>
        <w:rPr>
          <w:spacing w:val="-9"/>
        </w:rPr>
        <w:t xml:space="preserve"> </w:t>
      </w:r>
      <w:r>
        <w:t>placement</w:t>
      </w:r>
    </w:p>
    <w:p w14:paraId="77E3B07A" w14:textId="77777777" w:rsidR="009B666D" w:rsidRDefault="009B666D" w:rsidP="009B666D">
      <w:pPr>
        <w:pStyle w:val="ListParagraph"/>
        <w:widowControl w:val="0"/>
        <w:numPr>
          <w:ilvl w:val="0"/>
          <w:numId w:val="2"/>
        </w:numPr>
        <w:tabs>
          <w:tab w:val="left" w:pos="479"/>
          <w:tab w:val="left" w:pos="480"/>
        </w:tabs>
        <w:autoSpaceDE w:val="0"/>
        <w:autoSpaceDN w:val="0"/>
        <w:spacing w:before="126" w:line="259" w:lineRule="auto"/>
        <w:ind w:right="559"/>
        <w:contextualSpacing w:val="0"/>
      </w:pPr>
      <w:r>
        <w:t>Large structures can be built without costly casting mold</w:t>
      </w:r>
      <w:r>
        <w:rPr>
          <w:spacing w:val="-2"/>
        </w:rPr>
        <w:t xml:space="preserve"> </w:t>
      </w:r>
      <w:r>
        <w:t>investments</w:t>
      </w:r>
    </w:p>
    <w:p w14:paraId="74F62018" w14:textId="77777777" w:rsidR="009B666D" w:rsidRDefault="009B666D" w:rsidP="009B666D">
      <w:pPr>
        <w:pStyle w:val="ListParagraph"/>
        <w:widowControl w:val="0"/>
        <w:numPr>
          <w:ilvl w:val="0"/>
          <w:numId w:val="2"/>
        </w:numPr>
        <w:tabs>
          <w:tab w:val="left" w:pos="479"/>
          <w:tab w:val="left" w:pos="480"/>
        </w:tabs>
        <w:autoSpaceDE w:val="0"/>
        <w:autoSpaceDN w:val="0"/>
        <w:spacing w:before="104"/>
        <w:contextualSpacing w:val="0"/>
      </w:pPr>
      <w:r>
        <w:t>Low-cost manufacturing process</w:t>
      </w:r>
    </w:p>
    <w:p w14:paraId="213A2897" w14:textId="77777777" w:rsidR="009B666D" w:rsidRDefault="009B666D" w:rsidP="009B666D">
      <w:pPr>
        <w:pStyle w:val="ListParagraph"/>
        <w:widowControl w:val="0"/>
        <w:numPr>
          <w:ilvl w:val="0"/>
          <w:numId w:val="2"/>
        </w:numPr>
        <w:tabs>
          <w:tab w:val="left" w:pos="479"/>
          <w:tab w:val="left" w:pos="480"/>
        </w:tabs>
        <w:autoSpaceDE w:val="0"/>
        <w:autoSpaceDN w:val="0"/>
        <w:spacing w:before="126"/>
        <w:contextualSpacing w:val="0"/>
      </w:pPr>
      <w:r>
        <w:t>High fiber volume</w:t>
      </w:r>
      <w:r>
        <w:rPr>
          <w:spacing w:val="-1"/>
        </w:rPr>
        <w:t xml:space="preserve"> </w:t>
      </w:r>
      <w:r>
        <w:t>attainable</w:t>
      </w:r>
    </w:p>
    <w:p w14:paraId="4F33E3AC" w14:textId="77777777" w:rsidR="009B666D" w:rsidRDefault="009B666D" w:rsidP="009B666D">
      <w:pPr>
        <w:pStyle w:val="ListParagraph"/>
        <w:widowControl w:val="0"/>
        <w:numPr>
          <w:ilvl w:val="0"/>
          <w:numId w:val="2"/>
        </w:numPr>
        <w:tabs>
          <w:tab w:val="left" w:pos="479"/>
          <w:tab w:val="left" w:pos="480"/>
        </w:tabs>
        <w:autoSpaceDE w:val="0"/>
        <w:autoSpaceDN w:val="0"/>
        <w:spacing w:before="126" w:line="259" w:lineRule="auto"/>
        <w:ind w:right="382"/>
        <w:contextualSpacing w:val="0"/>
      </w:pPr>
      <w:r>
        <w:t>Continuous fiber used over entire</w:t>
      </w:r>
      <w:r>
        <w:rPr>
          <w:spacing w:val="-20"/>
        </w:rPr>
        <w:t xml:space="preserve"> </w:t>
      </w:r>
      <w:r>
        <w:t>component area</w:t>
      </w:r>
    </w:p>
    <w:p w14:paraId="14B22DE1" w14:textId="77777777" w:rsidR="009B666D" w:rsidRDefault="009B666D" w:rsidP="009B666D">
      <w:pPr>
        <w:pStyle w:val="ListParagraph"/>
        <w:widowControl w:val="0"/>
        <w:numPr>
          <w:ilvl w:val="0"/>
          <w:numId w:val="2"/>
        </w:numPr>
        <w:tabs>
          <w:tab w:val="left" w:pos="479"/>
          <w:tab w:val="left" w:pos="480"/>
        </w:tabs>
        <w:autoSpaceDE w:val="0"/>
        <w:autoSpaceDN w:val="0"/>
        <w:spacing w:before="105" w:line="259" w:lineRule="auto"/>
        <w:ind w:right="591"/>
        <w:contextualSpacing w:val="0"/>
      </w:pPr>
      <w:r>
        <w:t>Maintains 85% of its room temperature longitudinal tensile strength to greater than 700</w:t>
      </w:r>
      <w:r>
        <w:rPr>
          <w:vertAlign w:val="superscript"/>
        </w:rPr>
        <w:t>o</w:t>
      </w:r>
      <w:r>
        <w:t>F</w:t>
      </w:r>
    </w:p>
    <w:p w14:paraId="1296D5E6" w14:textId="77777777" w:rsidR="009B666D" w:rsidRDefault="009B666D" w:rsidP="009B666D">
      <w:pPr>
        <w:pStyle w:val="ListParagraph"/>
        <w:widowControl w:val="0"/>
        <w:numPr>
          <w:ilvl w:val="0"/>
          <w:numId w:val="2"/>
        </w:numPr>
        <w:tabs>
          <w:tab w:val="left" w:pos="479"/>
          <w:tab w:val="left" w:pos="480"/>
        </w:tabs>
        <w:autoSpaceDE w:val="0"/>
        <w:autoSpaceDN w:val="0"/>
        <w:spacing w:before="106" w:line="259" w:lineRule="auto"/>
        <w:ind w:right="467"/>
        <w:contextualSpacing w:val="0"/>
      </w:pPr>
      <w:r>
        <w:t>Field repairs are possible with soldering and brazing</w:t>
      </w:r>
      <w:r>
        <w:rPr>
          <w:spacing w:val="-2"/>
        </w:rPr>
        <w:t xml:space="preserve"> </w:t>
      </w:r>
      <w:r>
        <w:t>equipment</w:t>
      </w:r>
    </w:p>
    <w:p w14:paraId="3F98A522" w14:textId="77777777" w:rsidR="009B666D" w:rsidRDefault="009B666D" w:rsidP="009B666D">
      <w:pPr>
        <w:pStyle w:val="ListParagraph"/>
        <w:widowControl w:val="0"/>
        <w:numPr>
          <w:ilvl w:val="0"/>
          <w:numId w:val="2"/>
        </w:numPr>
        <w:tabs>
          <w:tab w:val="left" w:pos="479"/>
          <w:tab w:val="left" w:pos="480"/>
        </w:tabs>
        <w:autoSpaceDE w:val="0"/>
        <w:autoSpaceDN w:val="0"/>
        <w:spacing w:before="105" w:line="259" w:lineRule="auto"/>
        <w:ind w:right="38"/>
        <w:contextualSpacing w:val="0"/>
      </w:pPr>
      <w:r>
        <w:t>Permeability of H</w:t>
      </w:r>
      <w:r>
        <w:rPr>
          <w:vertAlign w:val="subscript"/>
        </w:rPr>
        <w:t>2</w:t>
      </w:r>
      <w:r>
        <w:t xml:space="preserve"> through the aluminum matrix is</w:t>
      </w:r>
      <w:r>
        <w:rPr>
          <w:spacing w:val="-1"/>
        </w:rPr>
        <w:t xml:space="preserve"> </w:t>
      </w:r>
      <w:r>
        <w:t>negligible</w:t>
      </w:r>
    </w:p>
    <w:p w14:paraId="5E03D541" w14:textId="77777777" w:rsidR="009B666D" w:rsidRDefault="009B666D" w:rsidP="009B666D">
      <w:pPr>
        <w:pStyle w:val="ListParagraph"/>
        <w:widowControl w:val="0"/>
        <w:numPr>
          <w:ilvl w:val="0"/>
          <w:numId w:val="2"/>
        </w:numPr>
        <w:tabs>
          <w:tab w:val="left" w:pos="479"/>
          <w:tab w:val="left" w:pos="480"/>
        </w:tabs>
        <w:autoSpaceDE w:val="0"/>
        <w:autoSpaceDN w:val="0"/>
        <w:spacing w:before="104" w:line="259" w:lineRule="auto"/>
        <w:ind w:right="146"/>
        <w:contextualSpacing w:val="0"/>
      </w:pPr>
      <w:r>
        <w:t>Compatible with liquid O</w:t>
      </w:r>
      <w:r>
        <w:rPr>
          <w:vertAlign w:val="subscript"/>
        </w:rPr>
        <w:t>2</w:t>
      </w:r>
      <w:r>
        <w:t xml:space="preserve"> and many propellant chemistries</w:t>
      </w:r>
    </w:p>
    <w:p w14:paraId="5418F887" w14:textId="77777777" w:rsidR="009B666D" w:rsidRDefault="009B666D" w:rsidP="009B666D">
      <w:pPr>
        <w:pStyle w:val="ListParagraph"/>
        <w:widowControl w:val="0"/>
        <w:numPr>
          <w:ilvl w:val="0"/>
          <w:numId w:val="2"/>
        </w:numPr>
        <w:tabs>
          <w:tab w:val="left" w:pos="479"/>
          <w:tab w:val="left" w:pos="480"/>
        </w:tabs>
        <w:autoSpaceDE w:val="0"/>
        <w:autoSpaceDN w:val="0"/>
        <w:spacing w:before="104"/>
        <w:contextualSpacing w:val="0"/>
      </w:pPr>
      <w:r>
        <w:t>Does not microcrack at cryogenic</w:t>
      </w:r>
      <w:r>
        <w:rPr>
          <w:spacing w:val="-4"/>
        </w:rPr>
        <w:t xml:space="preserve"> </w:t>
      </w:r>
      <w:r>
        <w:t>temperatures</w:t>
      </w:r>
    </w:p>
    <w:p w14:paraId="5D032BAF" w14:textId="77777777" w:rsidR="009B666D" w:rsidRDefault="009B666D" w:rsidP="009B666D">
      <w:pPr>
        <w:pStyle w:val="ListParagraph"/>
        <w:widowControl w:val="0"/>
        <w:numPr>
          <w:ilvl w:val="0"/>
          <w:numId w:val="2"/>
        </w:numPr>
        <w:tabs>
          <w:tab w:val="left" w:pos="479"/>
          <w:tab w:val="left" w:pos="480"/>
        </w:tabs>
        <w:autoSpaceDE w:val="0"/>
        <w:autoSpaceDN w:val="0"/>
        <w:spacing w:before="126"/>
        <w:contextualSpacing w:val="0"/>
      </w:pPr>
      <w:r>
        <w:t>Does not outgas under vacuum</w:t>
      </w:r>
    </w:p>
    <w:p w14:paraId="5DAFADD7" w14:textId="77777777" w:rsidR="009B666D" w:rsidRDefault="009B666D" w:rsidP="009B666D">
      <w:pPr>
        <w:pStyle w:val="ListParagraph"/>
        <w:widowControl w:val="0"/>
        <w:numPr>
          <w:ilvl w:val="0"/>
          <w:numId w:val="2"/>
        </w:numPr>
        <w:tabs>
          <w:tab w:val="left" w:pos="479"/>
          <w:tab w:val="left" w:pos="480"/>
        </w:tabs>
        <w:autoSpaceDE w:val="0"/>
        <w:autoSpaceDN w:val="0"/>
        <w:spacing w:before="126"/>
        <w:contextualSpacing w:val="0"/>
      </w:pPr>
      <w:r>
        <w:t>Properties are unaffected by high</w:t>
      </w:r>
      <w:r>
        <w:rPr>
          <w:spacing w:val="-1"/>
        </w:rPr>
        <w:t xml:space="preserve"> </w:t>
      </w:r>
      <w:r>
        <w:t>humidity</w:t>
      </w:r>
    </w:p>
    <w:p w14:paraId="37AD0612" w14:textId="77777777" w:rsidR="009B666D" w:rsidRDefault="009B666D" w:rsidP="009B666D">
      <w:pPr>
        <w:pStyle w:val="ListParagraph"/>
        <w:widowControl w:val="0"/>
        <w:numPr>
          <w:ilvl w:val="0"/>
          <w:numId w:val="2"/>
        </w:numPr>
        <w:tabs>
          <w:tab w:val="left" w:pos="479"/>
          <w:tab w:val="left" w:pos="480"/>
        </w:tabs>
        <w:autoSpaceDE w:val="0"/>
        <w:autoSpaceDN w:val="0"/>
        <w:spacing w:before="126" w:line="259" w:lineRule="auto"/>
        <w:ind w:right="1008"/>
        <w:contextualSpacing w:val="0"/>
      </w:pPr>
      <w:r>
        <w:t xml:space="preserve">UV exposure causes no degradation </w:t>
      </w:r>
      <w:r>
        <w:rPr>
          <w:spacing w:val="-7"/>
        </w:rPr>
        <w:t xml:space="preserve">of </w:t>
      </w:r>
      <w:r>
        <w:t>properties</w:t>
      </w:r>
    </w:p>
    <w:p w14:paraId="03CEA8C6" w14:textId="77777777" w:rsidR="009B666D" w:rsidRDefault="009B666D" w:rsidP="009B666D">
      <w:pPr>
        <w:pStyle w:val="ListParagraph"/>
        <w:widowControl w:val="0"/>
        <w:numPr>
          <w:ilvl w:val="0"/>
          <w:numId w:val="2"/>
        </w:numPr>
        <w:tabs>
          <w:tab w:val="left" w:pos="479"/>
          <w:tab w:val="left" w:pos="480"/>
        </w:tabs>
        <w:autoSpaceDE w:val="0"/>
        <w:autoSpaceDN w:val="0"/>
        <w:spacing w:before="105"/>
        <w:contextualSpacing w:val="0"/>
      </w:pPr>
      <w:r>
        <w:t xml:space="preserve">Electrically conductive </w:t>
      </w:r>
      <w:r>
        <w:rPr>
          <w:rFonts w:ascii="Symbol" w:hAnsi="Symbol"/>
        </w:rPr>
        <w:t></w:t>
      </w:r>
      <w:r>
        <w:t xml:space="preserve"> no static</w:t>
      </w:r>
      <w:r>
        <w:rPr>
          <w:spacing w:val="-4"/>
        </w:rPr>
        <w:t xml:space="preserve"> </w:t>
      </w:r>
      <w:r>
        <w:t>charging</w:t>
      </w:r>
    </w:p>
    <w:p w14:paraId="2A2D6B4E" w14:textId="77777777" w:rsidR="009B666D" w:rsidRDefault="009B666D" w:rsidP="009B666D">
      <w:pPr>
        <w:pStyle w:val="ListParagraph"/>
        <w:widowControl w:val="0"/>
        <w:numPr>
          <w:ilvl w:val="0"/>
          <w:numId w:val="2"/>
        </w:numPr>
        <w:tabs>
          <w:tab w:val="left" w:pos="479"/>
          <w:tab w:val="left" w:pos="480"/>
        </w:tabs>
        <w:autoSpaceDE w:val="0"/>
        <w:autoSpaceDN w:val="0"/>
        <w:spacing w:before="126" w:line="259" w:lineRule="auto"/>
        <w:ind w:right="1187"/>
        <w:contextualSpacing w:val="0"/>
      </w:pPr>
      <w:r>
        <w:t>Coefficient of thermal expansion is approximately half that of</w:t>
      </w:r>
      <w:r>
        <w:rPr>
          <w:spacing w:val="5"/>
        </w:rPr>
        <w:t xml:space="preserve"> </w:t>
      </w:r>
      <w:r>
        <w:rPr>
          <w:spacing w:val="-3"/>
        </w:rPr>
        <w:t>aluminum</w:t>
      </w:r>
    </w:p>
    <w:p w14:paraId="2B7A4BBB" w14:textId="77777777" w:rsidR="009B666D" w:rsidRDefault="009B666D" w:rsidP="009B666D">
      <w:pPr>
        <w:pStyle w:val="ListParagraph"/>
        <w:widowControl w:val="0"/>
        <w:numPr>
          <w:ilvl w:val="0"/>
          <w:numId w:val="2"/>
        </w:numPr>
        <w:tabs>
          <w:tab w:val="left" w:pos="479"/>
          <w:tab w:val="left" w:pos="480"/>
        </w:tabs>
        <w:autoSpaceDE w:val="0"/>
        <w:autoSpaceDN w:val="0"/>
        <w:spacing w:before="104" w:line="259" w:lineRule="auto"/>
        <w:ind w:right="359"/>
        <w:contextualSpacing w:val="0"/>
      </w:pPr>
      <w:r>
        <w:t>Integral flanges and end closures for pressure vessels can be</w:t>
      </w:r>
      <w:r>
        <w:rPr>
          <w:spacing w:val="-5"/>
        </w:rPr>
        <w:t xml:space="preserve"> </w:t>
      </w:r>
      <w:r>
        <w:t>wound-in</w:t>
      </w:r>
    </w:p>
    <w:p w14:paraId="0DB807D9" w14:textId="77777777" w:rsidR="009B666D" w:rsidRDefault="009B666D" w:rsidP="009B666D">
      <w:pPr>
        <w:pStyle w:val="ListParagraph"/>
        <w:widowControl w:val="0"/>
        <w:numPr>
          <w:ilvl w:val="0"/>
          <w:numId w:val="2"/>
        </w:numPr>
        <w:tabs>
          <w:tab w:val="left" w:pos="479"/>
          <w:tab w:val="left" w:pos="480"/>
        </w:tabs>
        <w:autoSpaceDE w:val="0"/>
        <w:autoSpaceDN w:val="0"/>
        <w:spacing w:before="104" w:line="244" w:lineRule="auto"/>
        <w:ind w:right="400"/>
        <w:contextualSpacing w:val="0"/>
      </w:pPr>
      <w:r>
        <w:t>Remains impermeable to He after 100 cycles between -450</w:t>
      </w:r>
      <w:r>
        <w:rPr>
          <w:rFonts w:ascii="Symbol" w:hAnsi="Symbol"/>
        </w:rPr>
        <w:t></w:t>
      </w:r>
      <w:r>
        <w:t>F and</w:t>
      </w:r>
      <w:r>
        <w:rPr>
          <w:spacing w:val="-2"/>
        </w:rPr>
        <w:t xml:space="preserve"> </w:t>
      </w:r>
      <w:r>
        <w:t>250</w:t>
      </w:r>
      <w:r>
        <w:rPr>
          <w:rFonts w:ascii="Symbol" w:hAnsi="Symbol"/>
        </w:rPr>
        <w:t></w:t>
      </w:r>
      <w:r>
        <w:t>F</w:t>
      </w:r>
    </w:p>
    <w:p w14:paraId="6811CB2C" w14:textId="21384B65" w:rsidR="009B666D" w:rsidRDefault="00FE7CBB" w:rsidP="009B666D">
      <w:pPr>
        <w:pStyle w:val="BodyText"/>
        <w:spacing w:before="3"/>
        <w:rPr>
          <w:sz w:val="6"/>
        </w:rPr>
      </w:pPr>
      <w:r>
        <w:rPr>
          <w:rFonts w:ascii="Arial"/>
          <w:noProof/>
          <w:position w:val="-3"/>
          <w:sz w:val="18"/>
        </w:rPr>
        <w:drawing>
          <wp:anchor distT="0" distB="0" distL="114300" distR="114300" simplePos="0" relativeHeight="251672576" behindDoc="0" locked="0" layoutInCell="1" allowOverlap="1" wp14:anchorId="0346266E" wp14:editId="06E91F90">
            <wp:simplePos x="0" y="0"/>
            <wp:positionH relativeFrom="page">
              <wp:align>center</wp:align>
            </wp:positionH>
            <wp:positionV relativeFrom="paragraph">
              <wp:posOffset>1747640</wp:posOffset>
            </wp:positionV>
            <wp:extent cx="6858000" cy="11430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114300"/>
                    </a:xfrm>
                    <a:prstGeom prst="rect">
                      <a:avLst/>
                    </a:prstGeom>
                  </pic:spPr>
                </pic:pic>
              </a:graphicData>
            </a:graphic>
          </wp:anchor>
        </w:drawing>
      </w:r>
      <w:r w:rsidR="009B666D">
        <w:br w:type="column"/>
      </w:r>
    </w:p>
    <w:tbl>
      <w:tblPr>
        <w:tblW w:w="5504" w:type="dxa"/>
        <w:tblInd w:w="-232" w:type="dxa"/>
        <w:tblLayout w:type="fixed"/>
        <w:tblCellMar>
          <w:left w:w="0" w:type="dxa"/>
          <w:right w:w="0" w:type="dxa"/>
        </w:tblCellMar>
        <w:tblLook w:val="01E0" w:firstRow="1" w:lastRow="1" w:firstColumn="1" w:lastColumn="1" w:noHBand="0" w:noVBand="0"/>
      </w:tblPr>
      <w:tblGrid>
        <w:gridCol w:w="4346"/>
        <w:gridCol w:w="1084"/>
        <w:gridCol w:w="74"/>
      </w:tblGrid>
      <w:tr w:rsidR="009B666D" w14:paraId="6DC1E0F0" w14:textId="77777777" w:rsidTr="00A7301C">
        <w:trPr>
          <w:trHeight w:val="655"/>
        </w:trPr>
        <w:tc>
          <w:tcPr>
            <w:tcW w:w="5504" w:type="dxa"/>
            <w:gridSpan w:val="3"/>
          </w:tcPr>
          <w:p w14:paraId="366020B9" w14:textId="77777777" w:rsidR="00684C4D" w:rsidRDefault="009B666D" w:rsidP="00226055">
            <w:pPr>
              <w:pStyle w:val="TableParagraph"/>
              <w:spacing w:before="49" w:line="300" w:lineRule="atLeast"/>
              <w:ind w:left="335" w:right="134" w:firstLine="145"/>
              <w:rPr>
                <w:spacing w:val="131"/>
                <w:position w:val="1"/>
                <w:sz w:val="20"/>
              </w:rPr>
            </w:pPr>
            <w:r>
              <w:rPr>
                <w:noProof/>
                <w:position w:val="1"/>
                <w:sz w:val="20"/>
              </w:rPr>
              <w:drawing>
                <wp:inline distT="0" distB="0" distL="0" distR="0" wp14:anchorId="0BBC522B" wp14:editId="52A8F3E4">
                  <wp:extent cx="1256538" cy="1146048"/>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4" cstate="print"/>
                          <a:stretch>
                            <a:fillRect/>
                          </a:stretch>
                        </pic:blipFill>
                        <pic:spPr>
                          <a:xfrm>
                            <a:off x="0" y="0"/>
                            <a:ext cx="1256538" cy="1146048"/>
                          </a:xfrm>
                          <a:prstGeom prst="rect">
                            <a:avLst/>
                          </a:prstGeom>
                        </pic:spPr>
                      </pic:pic>
                    </a:graphicData>
                  </a:graphic>
                </wp:inline>
              </w:drawing>
            </w:r>
            <w:r>
              <w:rPr>
                <w:spacing w:val="131"/>
                <w:position w:val="1"/>
                <w:sz w:val="20"/>
              </w:rPr>
              <w:t xml:space="preserve"> </w:t>
            </w:r>
            <w:r>
              <w:rPr>
                <w:noProof/>
                <w:spacing w:val="131"/>
                <w:sz w:val="20"/>
              </w:rPr>
              <w:drawing>
                <wp:inline distT="0" distB="0" distL="0" distR="0" wp14:anchorId="36A15B7A" wp14:editId="673F3581">
                  <wp:extent cx="1537333" cy="1152144"/>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5" cstate="print"/>
                          <a:stretch>
                            <a:fillRect/>
                          </a:stretch>
                        </pic:blipFill>
                        <pic:spPr>
                          <a:xfrm>
                            <a:off x="0" y="0"/>
                            <a:ext cx="1537333" cy="1152144"/>
                          </a:xfrm>
                          <a:prstGeom prst="rect">
                            <a:avLst/>
                          </a:prstGeom>
                        </pic:spPr>
                      </pic:pic>
                    </a:graphicData>
                  </a:graphic>
                </wp:inline>
              </w:drawing>
            </w:r>
          </w:p>
          <w:p w14:paraId="3E249112" w14:textId="77777777" w:rsidR="00745BC3" w:rsidRDefault="00745BC3" w:rsidP="00226055">
            <w:pPr>
              <w:pStyle w:val="TableParagraph"/>
              <w:spacing w:before="49" w:line="300" w:lineRule="atLeast"/>
              <w:ind w:left="335" w:right="134" w:firstLine="145"/>
              <w:rPr>
                <w:rFonts w:ascii="Arial" w:hAnsi="Arial"/>
                <w:b/>
                <w:sz w:val="24"/>
              </w:rPr>
            </w:pPr>
          </w:p>
          <w:p w14:paraId="4785A96F" w14:textId="1A8D69E7" w:rsidR="009B666D" w:rsidRDefault="009B666D" w:rsidP="00226055">
            <w:pPr>
              <w:pStyle w:val="TableParagraph"/>
              <w:spacing w:before="49" w:line="300" w:lineRule="atLeast"/>
              <w:ind w:left="335" w:right="134" w:firstLine="145"/>
              <w:rPr>
                <w:rFonts w:ascii="Arial" w:hAnsi="Arial"/>
                <w:b/>
                <w:sz w:val="24"/>
              </w:rPr>
            </w:pPr>
            <w:r>
              <w:rPr>
                <w:rFonts w:ascii="Arial" w:hAnsi="Arial"/>
                <w:b/>
                <w:sz w:val="24"/>
              </w:rPr>
              <w:t>Typical Properties of MetPreg</w:t>
            </w:r>
            <w:r w:rsidRPr="00DE6BEF">
              <w:rPr>
                <w:rFonts w:ascii="Arial" w:hAnsi="Arial"/>
                <w:b/>
                <w:sz w:val="24"/>
                <w:vertAlign w:val="superscript"/>
              </w:rPr>
              <w:t>®</w:t>
            </w:r>
            <w:r>
              <w:rPr>
                <w:rFonts w:ascii="Arial" w:hAnsi="Arial"/>
                <w:b/>
                <w:sz w:val="24"/>
              </w:rPr>
              <w:t xml:space="preserve"> Cylinders (50% Fiber Volume Fraction, 4060 psi Burst)</w:t>
            </w:r>
          </w:p>
        </w:tc>
      </w:tr>
      <w:tr w:rsidR="009B666D" w14:paraId="41D8EBC5" w14:textId="77777777" w:rsidTr="00A7301C">
        <w:trPr>
          <w:trHeight w:val="436"/>
        </w:trPr>
        <w:tc>
          <w:tcPr>
            <w:tcW w:w="4346" w:type="dxa"/>
            <w:tcBorders>
              <w:top w:val="single" w:sz="48" w:space="0" w:color="000000"/>
            </w:tcBorders>
          </w:tcPr>
          <w:p w14:paraId="41DF3A51" w14:textId="77777777" w:rsidR="009B666D" w:rsidRDefault="009B666D" w:rsidP="00226055">
            <w:pPr>
              <w:pStyle w:val="TableParagraph"/>
              <w:spacing w:before="77"/>
              <w:ind w:left="287"/>
              <w:rPr>
                <w:sz w:val="24"/>
              </w:rPr>
            </w:pPr>
            <w:r>
              <w:rPr>
                <w:sz w:val="24"/>
              </w:rPr>
              <w:t>Density (g/cm</w:t>
            </w:r>
            <w:r>
              <w:rPr>
                <w:sz w:val="24"/>
                <w:vertAlign w:val="superscript"/>
              </w:rPr>
              <w:t>3</w:t>
            </w:r>
            <w:r>
              <w:rPr>
                <w:sz w:val="24"/>
              </w:rPr>
              <w:t>)</w:t>
            </w:r>
          </w:p>
        </w:tc>
        <w:tc>
          <w:tcPr>
            <w:tcW w:w="1084" w:type="dxa"/>
            <w:tcBorders>
              <w:top w:val="single" w:sz="48" w:space="0" w:color="000000"/>
            </w:tcBorders>
          </w:tcPr>
          <w:p w14:paraId="2BCD1B41" w14:textId="77777777" w:rsidR="009B666D" w:rsidRDefault="009B666D" w:rsidP="00226055">
            <w:pPr>
              <w:pStyle w:val="TableParagraph"/>
              <w:spacing w:before="77"/>
              <w:ind w:right="303"/>
              <w:jc w:val="right"/>
              <w:rPr>
                <w:sz w:val="24"/>
              </w:rPr>
            </w:pPr>
            <w:r>
              <w:rPr>
                <w:sz w:val="24"/>
              </w:rPr>
              <w:t>3.30</w:t>
            </w:r>
          </w:p>
        </w:tc>
        <w:tc>
          <w:tcPr>
            <w:tcW w:w="74" w:type="dxa"/>
          </w:tcPr>
          <w:p w14:paraId="769B60AE" w14:textId="77777777" w:rsidR="009B666D" w:rsidRDefault="009B666D" w:rsidP="00226055">
            <w:pPr>
              <w:pStyle w:val="TableParagraph"/>
              <w:rPr>
                <w:sz w:val="20"/>
              </w:rPr>
            </w:pPr>
          </w:p>
        </w:tc>
      </w:tr>
      <w:tr w:rsidR="009B666D" w14:paraId="1DD92EE1" w14:textId="77777777" w:rsidTr="00A7301C">
        <w:trPr>
          <w:trHeight w:val="431"/>
        </w:trPr>
        <w:tc>
          <w:tcPr>
            <w:tcW w:w="4346" w:type="dxa"/>
          </w:tcPr>
          <w:p w14:paraId="39D9C872" w14:textId="77777777" w:rsidR="009B666D" w:rsidRDefault="009B666D" w:rsidP="00226055">
            <w:pPr>
              <w:pStyle w:val="TableParagraph"/>
              <w:spacing w:before="73"/>
              <w:ind w:left="287"/>
              <w:rPr>
                <w:sz w:val="24"/>
              </w:rPr>
            </w:pPr>
            <w:r>
              <w:rPr>
                <w:sz w:val="24"/>
              </w:rPr>
              <w:t>Wall Thickness, in</w:t>
            </w:r>
          </w:p>
        </w:tc>
        <w:tc>
          <w:tcPr>
            <w:tcW w:w="1084" w:type="dxa"/>
          </w:tcPr>
          <w:p w14:paraId="72EB9C1F" w14:textId="77777777" w:rsidR="009B666D" w:rsidRDefault="009B666D" w:rsidP="00226055">
            <w:pPr>
              <w:pStyle w:val="TableParagraph"/>
              <w:spacing w:before="73"/>
              <w:ind w:right="243"/>
              <w:jc w:val="right"/>
              <w:rPr>
                <w:sz w:val="24"/>
              </w:rPr>
            </w:pPr>
            <w:r>
              <w:rPr>
                <w:sz w:val="24"/>
              </w:rPr>
              <w:t>0.095</w:t>
            </w:r>
          </w:p>
        </w:tc>
        <w:tc>
          <w:tcPr>
            <w:tcW w:w="74" w:type="dxa"/>
          </w:tcPr>
          <w:p w14:paraId="53D141E1" w14:textId="77777777" w:rsidR="009B666D" w:rsidRDefault="009B666D" w:rsidP="00226055">
            <w:pPr>
              <w:pStyle w:val="TableParagraph"/>
              <w:rPr>
                <w:sz w:val="20"/>
              </w:rPr>
            </w:pPr>
          </w:p>
        </w:tc>
      </w:tr>
      <w:tr w:rsidR="009B666D" w14:paraId="77643F00" w14:textId="77777777" w:rsidTr="00A7301C">
        <w:trPr>
          <w:trHeight w:val="412"/>
        </w:trPr>
        <w:tc>
          <w:tcPr>
            <w:tcW w:w="4346" w:type="dxa"/>
          </w:tcPr>
          <w:p w14:paraId="2FE834EC" w14:textId="77777777" w:rsidR="009B666D" w:rsidRDefault="009B666D" w:rsidP="00226055">
            <w:pPr>
              <w:pStyle w:val="TableParagraph"/>
              <w:spacing w:before="73"/>
              <w:ind w:left="287"/>
              <w:rPr>
                <w:sz w:val="24"/>
              </w:rPr>
            </w:pPr>
            <w:r>
              <w:rPr>
                <w:sz w:val="24"/>
              </w:rPr>
              <w:t xml:space="preserve">Weight per Linear Inch, </w:t>
            </w:r>
            <w:proofErr w:type="spellStart"/>
            <w:r>
              <w:rPr>
                <w:sz w:val="24"/>
              </w:rPr>
              <w:t>lb</w:t>
            </w:r>
            <w:proofErr w:type="spellEnd"/>
            <w:r>
              <w:rPr>
                <w:sz w:val="24"/>
              </w:rPr>
              <w:t>/in</w:t>
            </w:r>
          </w:p>
        </w:tc>
        <w:tc>
          <w:tcPr>
            <w:tcW w:w="1084" w:type="dxa"/>
          </w:tcPr>
          <w:p w14:paraId="7A430AA3" w14:textId="77777777" w:rsidR="009B666D" w:rsidRDefault="009B666D" w:rsidP="00226055">
            <w:pPr>
              <w:pStyle w:val="TableParagraph"/>
              <w:spacing w:before="73"/>
              <w:ind w:right="305"/>
              <w:jc w:val="right"/>
              <w:rPr>
                <w:sz w:val="24"/>
              </w:rPr>
            </w:pPr>
            <w:r>
              <w:rPr>
                <w:sz w:val="24"/>
              </w:rPr>
              <w:t>0.24</w:t>
            </w:r>
          </w:p>
        </w:tc>
        <w:tc>
          <w:tcPr>
            <w:tcW w:w="74" w:type="dxa"/>
          </w:tcPr>
          <w:p w14:paraId="78FC054C" w14:textId="77777777" w:rsidR="009B666D" w:rsidRDefault="009B666D" w:rsidP="00226055">
            <w:pPr>
              <w:pStyle w:val="TableParagraph"/>
              <w:rPr>
                <w:sz w:val="20"/>
              </w:rPr>
            </w:pPr>
          </w:p>
        </w:tc>
      </w:tr>
      <w:tr w:rsidR="009B666D" w14:paraId="636840C9" w14:textId="77777777" w:rsidTr="00A7301C">
        <w:trPr>
          <w:trHeight w:val="421"/>
        </w:trPr>
        <w:tc>
          <w:tcPr>
            <w:tcW w:w="4346" w:type="dxa"/>
            <w:tcBorders>
              <w:bottom w:val="single" w:sz="48" w:space="0" w:color="000000"/>
            </w:tcBorders>
          </w:tcPr>
          <w:p w14:paraId="5BD1CFB8" w14:textId="77777777" w:rsidR="009B666D" w:rsidRDefault="009B666D" w:rsidP="00226055">
            <w:pPr>
              <w:pStyle w:val="TableParagraph"/>
              <w:spacing w:before="92"/>
              <w:ind w:left="287"/>
              <w:rPr>
                <w:sz w:val="24"/>
              </w:rPr>
            </w:pPr>
            <w:r>
              <w:rPr>
                <w:sz w:val="24"/>
              </w:rPr>
              <w:t>Internal Volume per Linear Inch, in</w:t>
            </w:r>
            <w:r>
              <w:rPr>
                <w:sz w:val="24"/>
                <w:vertAlign w:val="superscript"/>
              </w:rPr>
              <w:t>3</w:t>
            </w:r>
            <w:r>
              <w:rPr>
                <w:sz w:val="24"/>
              </w:rPr>
              <w:t>/in</w:t>
            </w:r>
          </w:p>
        </w:tc>
        <w:tc>
          <w:tcPr>
            <w:tcW w:w="1084" w:type="dxa"/>
            <w:tcBorders>
              <w:bottom w:val="single" w:sz="48" w:space="0" w:color="000000"/>
            </w:tcBorders>
          </w:tcPr>
          <w:p w14:paraId="1B1AB544" w14:textId="77777777" w:rsidR="009B666D" w:rsidRDefault="009B666D" w:rsidP="00226055">
            <w:pPr>
              <w:pStyle w:val="TableParagraph"/>
              <w:spacing w:before="92"/>
              <w:ind w:right="303"/>
              <w:jc w:val="right"/>
              <w:rPr>
                <w:sz w:val="24"/>
              </w:rPr>
            </w:pPr>
            <w:r>
              <w:rPr>
                <w:sz w:val="24"/>
              </w:rPr>
              <w:t>36.4</w:t>
            </w:r>
          </w:p>
        </w:tc>
        <w:tc>
          <w:tcPr>
            <w:tcW w:w="74" w:type="dxa"/>
            <w:tcBorders>
              <w:bottom w:val="single" w:sz="48" w:space="0" w:color="000000"/>
            </w:tcBorders>
          </w:tcPr>
          <w:p w14:paraId="6AA8A8FF" w14:textId="77777777" w:rsidR="009B666D" w:rsidRDefault="009B666D" w:rsidP="00226055">
            <w:pPr>
              <w:pStyle w:val="TableParagraph"/>
              <w:rPr>
                <w:sz w:val="20"/>
              </w:rPr>
            </w:pPr>
          </w:p>
        </w:tc>
      </w:tr>
    </w:tbl>
    <w:p w14:paraId="318A4C6B" w14:textId="77777777" w:rsidR="009B666D" w:rsidRDefault="009B666D" w:rsidP="009B666D">
      <w:pPr>
        <w:pStyle w:val="BodyText"/>
        <w:spacing w:before="8"/>
        <w:rPr>
          <w:sz w:val="22"/>
        </w:rPr>
      </w:pPr>
      <w:r>
        <w:rPr>
          <w:noProof/>
        </w:rPr>
        <w:drawing>
          <wp:anchor distT="0" distB="0" distL="0" distR="0" simplePos="0" relativeHeight="251660288" behindDoc="0" locked="0" layoutInCell="1" allowOverlap="1" wp14:anchorId="7EF47C10" wp14:editId="044868BA">
            <wp:simplePos x="0" y="0"/>
            <wp:positionH relativeFrom="page">
              <wp:posOffset>4800599</wp:posOffset>
            </wp:positionH>
            <wp:positionV relativeFrom="paragraph">
              <wp:posOffset>190499</wp:posOffset>
            </wp:positionV>
            <wp:extent cx="1749953" cy="1920239"/>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1749953" cy="1920239"/>
                    </a:xfrm>
                    <a:prstGeom prst="rect">
                      <a:avLst/>
                    </a:prstGeom>
                  </pic:spPr>
                </pic:pic>
              </a:graphicData>
            </a:graphic>
          </wp:anchor>
        </w:drawing>
      </w:r>
    </w:p>
    <w:p w14:paraId="21A25FD8" w14:textId="77777777" w:rsidR="009B666D" w:rsidRDefault="009B666D" w:rsidP="009B666D">
      <w:pPr>
        <w:pStyle w:val="BodyText"/>
        <w:spacing w:before="4"/>
        <w:rPr>
          <w:sz w:val="23"/>
        </w:rPr>
      </w:pPr>
    </w:p>
    <w:p w14:paraId="546DFCD1" w14:textId="06721093" w:rsidR="00DB1918" w:rsidRDefault="009B666D" w:rsidP="00B43C0B">
      <w:pPr>
        <w:spacing w:after="0"/>
        <w:ind w:left="120" w:right="253"/>
        <w:rPr>
          <w:rFonts w:ascii="Arial" w:hAnsi="Arial"/>
          <w:sz w:val="16"/>
        </w:rPr>
        <w:sectPr w:rsidR="00DB1918">
          <w:type w:val="continuous"/>
          <w:pgSz w:w="12240" w:h="15840"/>
          <w:pgMar w:top="720" w:right="500" w:bottom="280" w:left="600" w:header="720" w:footer="720" w:gutter="0"/>
          <w:cols w:num="2" w:space="720" w:equalWidth="0">
            <w:col w:w="5202" w:space="558"/>
            <w:col w:w="5380"/>
          </w:cols>
        </w:sectPr>
      </w:pPr>
      <w:r>
        <w:rPr>
          <w:noProof/>
        </w:rPr>
        <mc:AlternateContent>
          <mc:Choice Requires="wps">
            <w:drawing>
              <wp:anchor distT="0" distB="0" distL="114300" distR="114300" simplePos="0" relativeHeight="251665408" behindDoc="0" locked="0" layoutInCell="1" allowOverlap="1" wp14:anchorId="68E6653C" wp14:editId="69C69B71">
                <wp:simplePos x="0" y="0"/>
                <wp:positionH relativeFrom="page">
                  <wp:posOffset>3886200</wp:posOffset>
                </wp:positionH>
                <wp:positionV relativeFrom="paragraph">
                  <wp:posOffset>-5306060</wp:posOffset>
                </wp:positionV>
                <wp:extent cx="0" cy="7223760"/>
                <wp:effectExtent l="9525" t="6350" r="9525" b="88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3A7B"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417.8pt" to="30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" strokeweight=".72pt">
                <w10:wrap anchorx="page"/>
              </v:line>
            </w:pict>
          </mc:Fallback>
        </mc:AlternateContent>
      </w:r>
      <w:r>
        <w:rPr>
          <w:rFonts w:ascii="Arial" w:hAnsi="Arial"/>
          <w:sz w:val="16"/>
        </w:rPr>
        <w:t>The test data presented in this bulletin is believed by Touchstone to be representative of this product. However, the test data are not a guarantee or warranty. Touchstone makes no warranty, whether expressed or implied, including warranties of merchantability or of fitness for a particular purpose. Under no circumstances shall Touchstone be liable for incidental, consequential, or other damages arising out of a claim from alleged negligence, breach of warranty, strict liability or any other theory, through the use or handling of this product or the inability to use the product. The sole liability of Touchstone for any claims arising out of the manufacture, use, or sale of its products shall be for the replacement of the quantity of this product which has proven to not substantially comply with the data presented in this bulletin. Users should make their own assessment of the suitability of any product for the purposes required. The above supersedes any provision in your company’s forms, letters, or other documents</w:t>
      </w:r>
    </w:p>
    <w:p w14:paraId="06848482" w14:textId="35A8110A" w:rsidR="000C0E1F" w:rsidRDefault="00015AAD" w:rsidP="00015AAD">
      <w:pPr>
        <w:tabs>
          <w:tab w:val="left" w:pos="5941"/>
          <w:tab w:val="left" w:pos="7504"/>
        </w:tabs>
        <w:spacing w:before="1"/>
        <w:rPr>
          <w:rFonts w:ascii="Arial"/>
          <w:sz w:val="14"/>
        </w:rPr>
      </w:pPr>
      <w:r>
        <w:rPr>
          <w:noProof/>
          <w:sz w:val="20"/>
        </w:rPr>
        <w:lastRenderedPageBreak/>
        <w:drawing>
          <wp:anchor distT="0" distB="0" distL="114300" distR="114300" simplePos="0" relativeHeight="251673600" behindDoc="0" locked="0" layoutInCell="1" allowOverlap="1" wp14:anchorId="16B77476" wp14:editId="0BA279D0">
            <wp:simplePos x="0" y="0"/>
            <wp:positionH relativeFrom="page">
              <wp:align>center</wp:align>
            </wp:positionH>
            <wp:positionV relativeFrom="paragraph">
              <wp:posOffset>15016</wp:posOffset>
            </wp:positionV>
            <wp:extent cx="5943600" cy="1685121"/>
            <wp:effectExtent l="0" t="0" r="0" b="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85121"/>
                    </a:xfrm>
                    <a:prstGeom prst="rect">
                      <a:avLst/>
                    </a:prstGeom>
                  </pic:spPr>
                </pic:pic>
              </a:graphicData>
            </a:graphic>
          </wp:anchor>
        </w:drawing>
      </w:r>
    </w:p>
    <w:p w14:paraId="24EBDA2D" w14:textId="443162CC" w:rsidR="009B666D" w:rsidRDefault="00015AAD" w:rsidP="00015AAD">
      <w:pPr>
        <w:spacing w:line="192" w:lineRule="auto"/>
        <w:textAlignment w:val="baseline"/>
      </w:pPr>
      <w:r>
        <w:br w:type="textWrapping" w:clear="all"/>
      </w:r>
    </w:p>
    <w:p w14:paraId="059D5FB7" w14:textId="016D91BA" w:rsidR="00875676" w:rsidRDefault="00875676" w:rsidP="009B666D">
      <w:pPr>
        <w:spacing w:line="192" w:lineRule="auto"/>
        <w:ind w:left="360"/>
        <w:textAlignment w:val="baseline"/>
        <w:rPr>
          <w:color w:val="808080"/>
          <w:sz w:val="32"/>
        </w:rPr>
      </w:pPr>
    </w:p>
    <w:p w14:paraId="17DE6E65" w14:textId="08D5EA26" w:rsidR="00875676" w:rsidRDefault="00875676" w:rsidP="00875676">
      <w:pPr>
        <w:pStyle w:val="Heading1"/>
        <w:spacing w:before="86"/>
      </w:pPr>
      <w:r>
        <w:rPr>
          <w:noProof/>
        </w:rPr>
        <mc:AlternateContent>
          <mc:Choice Requires="wps">
            <w:drawing>
              <wp:anchor distT="0" distB="0" distL="114300" distR="114300" simplePos="0" relativeHeight="251668480" behindDoc="0" locked="0" layoutInCell="1" allowOverlap="1" wp14:anchorId="169C8098" wp14:editId="05221D97">
                <wp:simplePos x="0" y="0"/>
                <wp:positionH relativeFrom="page">
                  <wp:posOffset>3886200</wp:posOffset>
                </wp:positionH>
                <wp:positionV relativeFrom="paragraph">
                  <wp:posOffset>346710</wp:posOffset>
                </wp:positionV>
                <wp:extent cx="0" cy="6535420"/>
                <wp:effectExtent l="9525" t="6350"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54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0A3D"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7.3pt" to="306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KYKQIAAFEEAAAOAAAAZHJzL2Uyb0RvYy54bWysVMGO2jAQvVfqP1i+QwgbK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" strokeweight=".72pt">
                <w10:wrap anchorx="page"/>
              </v:line>
            </w:pict>
          </mc:Fallback>
        </mc:AlternateContent>
      </w:r>
      <w:r>
        <w:rPr>
          <w:sz w:val="40"/>
        </w:rPr>
        <w:t>M</w:t>
      </w:r>
      <w:r>
        <w:t xml:space="preserve">ETALLIC </w:t>
      </w:r>
      <w:r>
        <w:rPr>
          <w:sz w:val="40"/>
        </w:rPr>
        <w:t>P</w:t>
      </w:r>
      <w:r>
        <w:t>REPREGS</w:t>
      </w:r>
    </w:p>
    <w:p w14:paraId="4B3DE6C4" w14:textId="77777777" w:rsidR="00875676" w:rsidRDefault="00875676" w:rsidP="00875676">
      <w:pPr>
        <w:sectPr w:rsidR="00875676" w:rsidSect="00875676">
          <w:pgSz w:w="12240" w:h="15840"/>
          <w:pgMar w:top="720" w:right="480" w:bottom="280" w:left="600" w:header="720" w:footer="720" w:gutter="0"/>
          <w:cols w:space="720"/>
        </w:sectPr>
      </w:pPr>
    </w:p>
    <w:p w14:paraId="20CAD162" w14:textId="77777777" w:rsidR="00875676" w:rsidRDefault="00875676" w:rsidP="00875676">
      <w:pPr>
        <w:pStyle w:val="BodyText"/>
        <w:rPr>
          <w:rFonts w:ascii="Arial"/>
          <w:b/>
          <w:sz w:val="20"/>
        </w:rPr>
      </w:pPr>
    </w:p>
    <w:p w14:paraId="1FCF70D3" w14:textId="77777777" w:rsidR="00875676" w:rsidRDefault="00875676" w:rsidP="00875676">
      <w:pPr>
        <w:pStyle w:val="BodyText"/>
        <w:spacing w:before="1"/>
        <w:rPr>
          <w:rFonts w:ascii="Arial"/>
          <w:b/>
          <w:sz w:val="16"/>
        </w:rPr>
      </w:pPr>
    </w:p>
    <w:p w14:paraId="7428086B" w14:textId="77777777" w:rsidR="00875676" w:rsidRDefault="00875676" w:rsidP="00875676">
      <w:pPr>
        <w:pStyle w:val="BodyText"/>
        <w:ind w:left="120"/>
        <w:rPr>
          <w:rFonts w:ascii="Arial"/>
          <w:sz w:val="20"/>
        </w:rPr>
      </w:pPr>
      <w:r>
        <w:rPr>
          <w:rFonts w:ascii="Arial"/>
          <w:noProof/>
          <w:sz w:val="20"/>
        </w:rPr>
        <w:drawing>
          <wp:inline distT="0" distB="0" distL="0" distR="0" wp14:anchorId="747D3E9E" wp14:editId="03D83B8C">
            <wp:extent cx="3189709" cy="2386583"/>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3189709" cy="2386583"/>
                    </a:xfrm>
                    <a:prstGeom prst="rect">
                      <a:avLst/>
                    </a:prstGeom>
                  </pic:spPr>
                </pic:pic>
              </a:graphicData>
            </a:graphic>
          </wp:inline>
        </w:drawing>
      </w:r>
    </w:p>
    <w:p w14:paraId="3ED7F2CC" w14:textId="77777777" w:rsidR="00875676" w:rsidRDefault="00875676" w:rsidP="00875676">
      <w:pPr>
        <w:pStyle w:val="BodyText"/>
        <w:spacing w:before="10"/>
        <w:rPr>
          <w:rFonts w:ascii="Arial"/>
          <w:b/>
          <w:sz w:val="52"/>
        </w:rPr>
      </w:pPr>
    </w:p>
    <w:p w14:paraId="7D8A54BF" w14:textId="77777777" w:rsidR="00875676" w:rsidRDefault="00875676" w:rsidP="00875676">
      <w:pPr>
        <w:spacing w:before="1"/>
        <w:ind w:left="120"/>
        <w:rPr>
          <w:rFonts w:ascii="Arial" w:hAnsi="Arial"/>
          <w:b/>
          <w:sz w:val="32"/>
        </w:rPr>
      </w:pPr>
      <w:r>
        <w:rPr>
          <w:rFonts w:ascii="Arial" w:hAnsi="Arial"/>
          <w:b/>
          <w:sz w:val="32"/>
        </w:rPr>
        <w:t>MetPreg</w:t>
      </w:r>
      <w:r w:rsidRPr="00DE6BEF">
        <w:rPr>
          <w:rFonts w:ascii="Arial" w:hAnsi="Arial"/>
          <w:b/>
          <w:sz w:val="32"/>
          <w:vertAlign w:val="superscript"/>
        </w:rPr>
        <w:t>®</w:t>
      </w:r>
      <w:r>
        <w:rPr>
          <w:rFonts w:ascii="Arial" w:hAnsi="Arial"/>
          <w:b/>
          <w:sz w:val="32"/>
        </w:rPr>
        <w:t xml:space="preserve"> </w:t>
      </w:r>
      <w:r>
        <w:rPr>
          <w:rFonts w:ascii="Symbol" w:hAnsi="Symbol"/>
          <w:b/>
          <w:sz w:val="32"/>
        </w:rPr>
        <w:t></w:t>
      </w:r>
      <w:r>
        <w:rPr>
          <w:b/>
          <w:sz w:val="32"/>
        </w:rPr>
        <w:t xml:space="preserve"> </w:t>
      </w:r>
      <w:r>
        <w:rPr>
          <w:rFonts w:ascii="Arial" w:hAnsi="Arial"/>
          <w:b/>
          <w:sz w:val="32"/>
        </w:rPr>
        <w:t>What is it?</w:t>
      </w:r>
    </w:p>
    <w:p w14:paraId="3EE21F05" w14:textId="77777777" w:rsidR="00875676" w:rsidRDefault="00875676" w:rsidP="00875676">
      <w:pPr>
        <w:pStyle w:val="BodyText"/>
        <w:spacing w:before="282" w:line="242" w:lineRule="auto"/>
        <w:ind w:left="120" w:right="106"/>
      </w:pPr>
      <w:r>
        <w:t xml:space="preserve">A prepreg is a combination of a matrix and fiber reinforcement. MetPreg is a metallic prepreg consisting of aluminum and continuous ceramic fiber reinforcement. MetPreg is analogous to prepreg units of construction commonly employed in polymer matrix composite fabrications. MetPreg can be processed in several different ways, with the most appropriate method chosen based on the </w:t>
      </w:r>
      <w:proofErr w:type="gramStart"/>
      <w:r>
        <w:t>particular application</w:t>
      </w:r>
      <w:proofErr w:type="gramEnd"/>
      <w:r>
        <w:t>. Processing methods include:</w:t>
      </w:r>
    </w:p>
    <w:p w14:paraId="03CCD192" w14:textId="77777777" w:rsidR="00875676" w:rsidRDefault="00875676" w:rsidP="00875676">
      <w:pPr>
        <w:pStyle w:val="BodyText"/>
        <w:spacing w:before="1"/>
        <w:rPr>
          <w:sz w:val="25"/>
        </w:rPr>
      </w:pPr>
    </w:p>
    <w:p w14:paraId="63907DD7" w14:textId="77777777" w:rsidR="00875676" w:rsidRDefault="00875676" w:rsidP="00875676">
      <w:pPr>
        <w:pStyle w:val="ListParagraph"/>
        <w:widowControl w:val="0"/>
        <w:numPr>
          <w:ilvl w:val="0"/>
          <w:numId w:val="5"/>
        </w:numPr>
        <w:tabs>
          <w:tab w:val="left" w:pos="1127"/>
          <w:tab w:val="left" w:pos="1128"/>
        </w:tabs>
        <w:autoSpaceDE w:val="0"/>
        <w:autoSpaceDN w:val="0"/>
        <w:spacing w:line="293" w:lineRule="exact"/>
        <w:contextualSpacing w:val="0"/>
      </w:pPr>
      <w:r>
        <w:t>Filament</w:t>
      </w:r>
      <w:r>
        <w:rPr>
          <w:spacing w:val="-1"/>
        </w:rPr>
        <w:t xml:space="preserve"> </w:t>
      </w:r>
      <w:r>
        <w:t>winding</w:t>
      </w:r>
    </w:p>
    <w:p w14:paraId="39389CF6" w14:textId="77777777" w:rsidR="00875676" w:rsidRDefault="00875676" w:rsidP="00875676">
      <w:pPr>
        <w:pStyle w:val="ListParagraph"/>
        <w:widowControl w:val="0"/>
        <w:numPr>
          <w:ilvl w:val="0"/>
          <w:numId w:val="5"/>
        </w:numPr>
        <w:tabs>
          <w:tab w:val="left" w:pos="1127"/>
          <w:tab w:val="left" w:pos="1128"/>
        </w:tabs>
        <w:autoSpaceDE w:val="0"/>
        <w:autoSpaceDN w:val="0"/>
        <w:spacing w:line="293" w:lineRule="exact"/>
        <w:contextualSpacing w:val="0"/>
      </w:pPr>
      <w:r>
        <w:t>Tape</w:t>
      </w:r>
      <w:r>
        <w:rPr>
          <w:spacing w:val="-1"/>
        </w:rPr>
        <w:t xml:space="preserve"> </w:t>
      </w:r>
      <w:r>
        <w:t>placement</w:t>
      </w:r>
    </w:p>
    <w:p w14:paraId="4BEA6CDF" w14:textId="521CCD48" w:rsidR="00875676" w:rsidRDefault="00875676" w:rsidP="00875676">
      <w:pPr>
        <w:pStyle w:val="ListParagraph"/>
        <w:widowControl w:val="0"/>
        <w:numPr>
          <w:ilvl w:val="0"/>
          <w:numId w:val="5"/>
        </w:numPr>
        <w:tabs>
          <w:tab w:val="left" w:pos="1127"/>
          <w:tab w:val="left" w:pos="1128"/>
        </w:tabs>
        <w:autoSpaceDE w:val="0"/>
        <w:autoSpaceDN w:val="0"/>
        <w:spacing w:line="293" w:lineRule="exact"/>
        <w:contextualSpacing w:val="0"/>
      </w:pPr>
      <w:r>
        <w:t>Hot</w:t>
      </w:r>
      <w:r>
        <w:rPr>
          <w:spacing w:val="-1"/>
        </w:rPr>
        <w:t xml:space="preserve"> </w:t>
      </w:r>
      <w:r>
        <w:t>pressing</w:t>
      </w:r>
    </w:p>
    <w:p w14:paraId="7B5F893D" w14:textId="0ECA4E27" w:rsidR="00875676" w:rsidRDefault="00875676" w:rsidP="00875676">
      <w:pPr>
        <w:pStyle w:val="ListParagraph"/>
        <w:widowControl w:val="0"/>
        <w:numPr>
          <w:ilvl w:val="0"/>
          <w:numId w:val="5"/>
        </w:numPr>
        <w:tabs>
          <w:tab w:val="left" w:pos="1127"/>
          <w:tab w:val="left" w:pos="1128"/>
        </w:tabs>
        <w:autoSpaceDE w:val="0"/>
        <w:autoSpaceDN w:val="0"/>
        <w:spacing w:line="293" w:lineRule="exact"/>
        <w:contextualSpacing w:val="0"/>
      </w:pPr>
      <w:r>
        <w:t>Hand</w:t>
      </w:r>
      <w:r>
        <w:rPr>
          <w:spacing w:val="-4"/>
        </w:rPr>
        <w:t xml:space="preserve"> </w:t>
      </w:r>
      <w:r>
        <w:t>lay-up</w:t>
      </w:r>
    </w:p>
    <w:p w14:paraId="1B20EE63" w14:textId="64011183" w:rsidR="00875676" w:rsidRDefault="00875676" w:rsidP="00875676">
      <w:pPr>
        <w:pStyle w:val="ListParagraph"/>
        <w:widowControl w:val="0"/>
        <w:numPr>
          <w:ilvl w:val="0"/>
          <w:numId w:val="5"/>
        </w:numPr>
        <w:tabs>
          <w:tab w:val="left" w:pos="1127"/>
          <w:tab w:val="left" w:pos="1128"/>
        </w:tabs>
        <w:autoSpaceDE w:val="0"/>
        <w:autoSpaceDN w:val="0"/>
        <w:spacing w:line="293" w:lineRule="exact"/>
        <w:contextualSpacing w:val="0"/>
      </w:pPr>
      <w:r>
        <w:t>Adhesive bonding</w:t>
      </w:r>
    </w:p>
    <w:p w14:paraId="5965FDF1" w14:textId="077D0B2F" w:rsidR="00875676" w:rsidRDefault="00875676" w:rsidP="00875676">
      <w:pPr>
        <w:pStyle w:val="ListParagraph"/>
        <w:widowControl w:val="0"/>
        <w:numPr>
          <w:ilvl w:val="0"/>
          <w:numId w:val="5"/>
        </w:numPr>
        <w:tabs>
          <w:tab w:val="left" w:pos="1127"/>
          <w:tab w:val="left" w:pos="1128"/>
        </w:tabs>
        <w:autoSpaceDE w:val="0"/>
        <w:autoSpaceDN w:val="0"/>
        <w:spacing w:line="293" w:lineRule="exact"/>
        <w:contextualSpacing w:val="0"/>
      </w:pPr>
      <w:r>
        <w:t>Brazing</w:t>
      </w:r>
    </w:p>
    <w:p w14:paraId="38CBE64F" w14:textId="29CFA5A2" w:rsidR="00875676" w:rsidRDefault="00875676" w:rsidP="00875676">
      <w:pPr>
        <w:pStyle w:val="BodyText"/>
        <w:spacing w:before="9"/>
        <w:rPr>
          <w:sz w:val="23"/>
        </w:rPr>
      </w:pPr>
      <w:r>
        <w:br w:type="column"/>
      </w:r>
    </w:p>
    <w:p w14:paraId="014F43CA" w14:textId="77777777" w:rsidR="00875676" w:rsidRDefault="00875676" w:rsidP="00875676">
      <w:pPr>
        <w:pStyle w:val="BodyText"/>
        <w:ind w:left="120" w:right="268"/>
      </w:pPr>
      <w:r>
        <w:t>Metallic prepregs far exceed monolithic aluminum longitudinal tensile and compressive strengths, thereby providing an efficient option to structural engineers and designers interested in components that exhibit high specific (property value divided by material’s density) strengths and elastic moduli.</w:t>
      </w:r>
    </w:p>
    <w:p w14:paraId="58E83CC0" w14:textId="77777777" w:rsidR="00875676" w:rsidRDefault="00875676" w:rsidP="00875676">
      <w:pPr>
        <w:pStyle w:val="BodyText"/>
        <w:rPr>
          <w:sz w:val="26"/>
        </w:rPr>
      </w:pPr>
    </w:p>
    <w:p w14:paraId="606F7D92" w14:textId="77777777" w:rsidR="00875676" w:rsidRDefault="00875676" w:rsidP="00875676">
      <w:pPr>
        <w:pStyle w:val="Heading1"/>
        <w:spacing w:before="163"/>
        <w:ind w:left="119" w:right="968"/>
      </w:pPr>
      <w:r>
        <w:t xml:space="preserve">MetPreg </w:t>
      </w:r>
      <w:r>
        <w:rPr>
          <w:rFonts w:ascii="Symbol" w:hAnsi="Symbol"/>
        </w:rPr>
        <w:t></w:t>
      </w:r>
      <w:r>
        <w:rPr>
          <w:rFonts w:ascii="Times New Roman" w:hAnsi="Times New Roman"/>
        </w:rPr>
        <w:t xml:space="preserve"> </w:t>
      </w:r>
      <w:r>
        <w:t>Is it commercially available?</w:t>
      </w:r>
    </w:p>
    <w:p w14:paraId="30313DF4" w14:textId="77777777" w:rsidR="00875676" w:rsidRDefault="00875676" w:rsidP="00875676">
      <w:pPr>
        <w:pStyle w:val="BodyText"/>
        <w:spacing w:before="228"/>
        <w:ind w:left="120" w:right="374"/>
      </w:pPr>
      <w:r>
        <w:t>Yes, Touchstone Research Laboratory, Ltd. is now providing MetPreg in multiple sizes to composite part designers, fabricators, and system integrators.</w:t>
      </w:r>
    </w:p>
    <w:p w14:paraId="6C229367" w14:textId="77777777" w:rsidR="00875676" w:rsidRDefault="00875676" w:rsidP="00875676">
      <w:pPr>
        <w:pStyle w:val="BodyText"/>
        <w:rPr>
          <w:sz w:val="26"/>
        </w:rPr>
      </w:pPr>
    </w:p>
    <w:p w14:paraId="057DC77D" w14:textId="77777777" w:rsidR="00875676" w:rsidRDefault="00875676" w:rsidP="00875676">
      <w:pPr>
        <w:pStyle w:val="Heading1"/>
        <w:spacing w:before="164"/>
      </w:pPr>
      <w:r>
        <w:t>MetPreg Sizes Available</w:t>
      </w:r>
    </w:p>
    <w:p w14:paraId="455ABDA2" w14:textId="77777777" w:rsidR="00875676" w:rsidRDefault="00875676" w:rsidP="00875676">
      <w:pPr>
        <w:pStyle w:val="BodyText"/>
        <w:tabs>
          <w:tab w:val="left" w:pos="1560"/>
        </w:tabs>
        <w:spacing w:before="47" w:line="506" w:lineRule="exact"/>
        <w:ind w:left="120" w:right="577"/>
      </w:pPr>
      <w:r>
        <w:t>MetPreg is available in nominal sizes as follows: Width:</w:t>
      </w:r>
      <w:r>
        <w:tab/>
        <w:t>0.25 to 1.25 in. (6.4 to 32</w:t>
      </w:r>
      <w:r>
        <w:rPr>
          <w:spacing w:val="-2"/>
        </w:rPr>
        <w:t xml:space="preserve"> </w:t>
      </w:r>
      <w:r>
        <w:t>mm)</w:t>
      </w:r>
    </w:p>
    <w:p w14:paraId="4529C4AC" w14:textId="77777777" w:rsidR="00875676" w:rsidRDefault="00875676" w:rsidP="00875676">
      <w:pPr>
        <w:pStyle w:val="BodyText"/>
        <w:tabs>
          <w:tab w:val="left" w:pos="1520"/>
        </w:tabs>
        <w:spacing w:line="231" w:lineRule="exact"/>
        <w:ind w:left="120"/>
      </w:pPr>
      <w:r>
        <w:t>Thickness:</w:t>
      </w:r>
      <w:r>
        <w:tab/>
        <w:t>0.008 to 0.030 in. (0.20 to 0.75</w:t>
      </w:r>
      <w:r>
        <w:rPr>
          <w:spacing w:val="-5"/>
        </w:rPr>
        <w:t xml:space="preserve"> </w:t>
      </w:r>
      <w:r>
        <w:t>mm)</w:t>
      </w:r>
    </w:p>
    <w:p w14:paraId="6E6AC5A3" w14:textId="77777777" w:rsidR="00875676" w:rsidRDefault="00875676" w:rsidP="00875676">
      <w:pPr>
        <w:pStyle w:val="BodyText"/>
        <w:tabs>
          <w:tab w:val="left" w:pos="1525"/>
        </w:tabs>
        <w:spacing w:line="275" w:lineRule="exact"/>
        <w:ind w:left="120"/>
      </w:pPr>
      <w:r>
        <w:t>Length:</w:t>
      </w:r>
      <w:r>
        <w:tab/>
        <w:t>Continuous strips to 1000</w:t>
      </w:r>
      <w:r>
        <w:rPr>
          <w:spacing w:val="-1"/>
        </w:rPr>
        <w:t xml:space="preserve"> </w:t>
      </w:r>
      <w:r>
        <w:t>feet</w:t>
      </w:r>
    </w:p>
    <w:p w14:paraId="112CDF2D" w14:textId="77777777" w:rsidR="00875676" w:rsidRDefault="00875676" w:rsidP="00875676">
      <w:pPr>
        <w:pStyle w:val="BodyText"/>
        <w:spacing w:before="138"/>
        <w:ind w:left="120" w:right="341"/>
      </w:pPr>
      <w:r>
        <w:t>MetPreg can also be produced in the form of tubes, angles, channels, etc.</w:t>
      </w:r>
    </w:p>
    <w:p w14:paraId="017A76A0" w14:textId="77777777" w:rsidR="00875676" w:rsidRDefault="00875676" w:rsidP="00875676">
      <w:pPr>
        <w:pStyle w:val="BodyText"/>
        <w:rPr>
          <w:sz w:val="26"/>
        </w:rPr>
      </w:pPr>
    </w:p>
    <w:p w14:paraId="52259138" w14:textId="77777777" w:rsidR="00875676" w:rsidRDefault="00875676" w:rsidP="00875676">
      <w:pPr>
        <w:pStyle w:val="Heading1"/>
        <w:spacing w:before="162"/>
      </w:pPr>
      <w:r>
        <w:t xml:space="preserve">MetPreg </w:t>
      </w:r>
      <w:r>
        <w:rPr>
          <w:rFonts w:ascii="Symbol" w:hAnsi="Symbol"/>
        </w:rPr>
        <w:t></w:t>
      </w:r>
      <w:r>
        <w:rPr>
          <w:rFonts w:ascii="Times New Roman" w:hAnsi="Times New Roman"/>
        </w:rPr>
        <w:t xml:space="preserve"> </w:t>
      </w:r>
      <w:r>
        <w:t>Special Coatings</w:t>
      </w:r>
    </w:p>
    <w:p w14:paraId="0640FAEC" w14:textId="77777777" w:rsidR="00875676" w:rsidRDefault="00875676" w:rsidP="00875676">
      <w:pPr>
        <w:pStyle w:val="BodyText"/>
        <w:spacing w:before="229"/>
        <w:ind w:left="120" w:right="281"/>
      </w:pPr>
      <w:r>
        <w:t xml:space="preserve">Metallic prepregs having a surface coating (typically </w:t>
      </w:r>
      <w:proofErr w:type="gramStart"/>
      <w:r>
        <w:t>0.002 inch thick</w:t>
      </w:r>
      <w:proofErr w:type="gramEnd"/>
      <w:r>
        <w:t>) of a lower melting alloy than the matrix alloy can be supplied upon special request. The surface coating aids brazing and welding to other tapes and to bulk aluminum.</w:t>
      </w:r>
    </w:p>
    <w:p w14:paraId="05E6EC0E" w14:textId="77777777" w:rsidR="00875676" w:rsidRDefault="00875676" w:rsidP="00875676">
      <w:pPr>
        <w:sectPr w:rsidR="00875676">
          <w:type w:val="continuous"/>
          <w:pgSz w:w="12240" w:h="15840"/>
          <w:pgMar w:top="720" w:right="480" w:bottom="280" w:left="600" w:header="720" w:footer="720" w:gutter="0"/>
          <w:cols w:num="2" w:space="720" w:equalWidth="0">
            <w:col w:w="5198" w:space="562"/>
            <w:col w:w="5400"/>
          </w:cols>
        </w:sectPr>
      </w:pPr>
    </w:p>
    <w:p w14:paraId="27E0D395" w14:textId="4C944E6F" w:rsidR="00875676" w:rsidRPr="004C78A9" w:rsidRDefault="00875676" w:rsidP="004C78A9">
      <w:pPr>
        <w:pStyle w:val="BodyText"/>
        <w:spacing w:before="6"/>
        <w:rPr>
          <w:sz w:val="13"/>
        </w:rPr>
      </w:pPr>
    </w:p>
    <w:p w14:paraId="7721CD52" w14:textId="069674B4" w:rsidR="00875676" w:rsidRDefault="004C78A9" w:rsidP="00875676">
      <w:pPr>
        <w:spacing w:line="180" w:lineRule="exact"/>
        <w:rPr>
          <w:sz w:val="18"/>
        </w:rPr>
        <w:sectPr w:rsidR="00875676">
          <w:type w:val="continuous"/>
          <w:pgSz w:w="12240" w:h="15840"/>
          <w:pgMar w:top="720" w:right="480" w:bottom="280" w:left="600" w:header="720" w:footer="720" w:gutter="0"/>
          <w:cols w:space="720"/>
        </w:sectPr>
      </w:pPr>
      <w:r>
        <w:rPr>
          <w:noProof/>
          <w:position w:val="-3"/>
          <w:sz w:val="18"/>
        </w:rPr>
        <w:drawing>
          <wp:inline distT="0" distB="0" distL="0" distR="0" wp14:anchorId="5507DDC1" wp14:editId="29D31014">
            <wp:extent cx="6858000" cy="11430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114300"/>
                    </a:xfrm>
                    <a:prstGeom prst="rect">
                      <a:avLst/>
                    </a:prstGeom>
                  </pic:spPr>
                </pic:pic>
              </a:graphicData>
            </a:graphic>
          </wp:inline>
        </w:drawing>
      </w:r>
    </w:p>
    <w:p w14:paraId="66CECCF4" w14:textId="1C37BAE8" w:rsidR="00875676" w:rsidRDefault="00875676" w:rsidP="00875676">
      <w:pPr>
        <w:pStyle w:val="BodyText"/>
        <w:ind w:left="110"/>
        <w:rPr>
          <w:sz w:val="20"/>
        </w:rPr>
      </w:pPr>
      <w:r>
        <w:rPr>
          <w:noProof/>
          <w:sz w:val="20"/>
        </w:rPr>
        <w:lastRenderedPageBreak/>
        <mc:AlternateContent>
          <mc:Choice Requires="wpg">
            <w:drawing>
              <wp:inline distT="0" distB="0" distL="0" distR="0" wp14:anchorId="0CFE1227" wp14:editId="134A15EC">
                <wp:extent cx="6858000" cy="342900"/>
                <wp:effectExtent l="3175"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pic:pic xmlns:pic="http://schemas.openxmlformats.org/drawingml/2006/picture">
                        <pic:nvPicPr>
                          <pic:cNvPr id="2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60"/>
                            <a:ext cx="108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6"/>
                        <wps:cNvSpPr txBox="1">
                          <a:spLocks noChangeArrowheads="1"/>
                        </wps:cNvSpPr>
                        <wps:spPr bwMode="auto">
                          <a:xfrm>
                            <a:off x="0" y="0"/>
                            <a:ext cx="10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B9183" w14:textId="77777777" w:rsidR="00875676" w:rsidRDefault="00875676" w:rsidP="00875676">
                              <w:pPr>
                                <w:spacing w:line="274" w:lineRule="exact"/>
                                <w:ind w:right="-15"/>
                                <w:jc w:val="right"/>
                                <w:rPr>
                                  <w:rFonts w:ascii="Arial"/>
                                  <w:b/>
                                  <w:sz w:val="19"/>
                                </w:rPr>
                              </w:pPr>
                              <w:r>
                                <w:rPr>
                                  <w:rFonts w:ascii="Arial"/>
                                  <w:b/>
                                  <w:sz w:val="24"/>
                                </w:rPr>
                                <w:t>M</w:t>
                              </w:r>
                              <w:r>
                                <w:rPr>
                                  <w:rFonts w:ascii="Arial"/>
                                  <w:b/>
                                  <w:sz w:val="19"/>
                                </w:rPr>
                                <w:t xml:space="preserve">ETALLIC </w:t>
                              </w:r>
                              <w:r>
                                <w:rPr>
                                  <w:rFonts w:ascii="Arial"/>
                                  <w:b/>
                                  <w:sz w:val="24"/>
                                </w:rPr>
                                <w:t>P</w:t>
                              </w:r>
                              <w:r>
                                <w:rPr>
                                  <w:rFonts w:ascii="Arial"/>
                                  <w:b/>
                                  <w:sz w:val="19"/>
                                </w:rPr>
                                <w:t>RE</w:t>
                              </w:r>
                              <w:r>
                                <w:rPr>
                                  <w:rFonts w:ascii="Arial"/>
                                  <w:b/>
                                  <w:sz w:val="24"/>
                                </w:rPr>
                                <w:t>P</w:t>
                              </w:r>
                              <w:r>
                                <w:rPr>
                                  <w:rFonts w:ascii="Arial"/>
                                  <w:b/>
                                  <w:sz w:val="19"/>
                                </w:rPr>
                                <w:t>REGS</w:t>
                              </w:r>
                            </w:p>
                          </w:txbxContent>
                        </wps:txbx>
                        <wps:bodyPr rot="0" vert="horz" wrap="square" lIns="0" tIns="0" rIns="0" bIns="0" anchor="t" anchorCtr="0" upright="1">
                          <a:noAutofit/>
                        </wps:bodyPr>
                      </wps:wsp>
                    </wpg:wgp>
                  </a:graphicData>
                </a:graphic>
              </wp:inline>
            </w:drawing>
          </mc:Choice>
          <mc:Fallback>
            <w:pict>
              <v:group w14:anchorId="0CFE1227" id="Group 22" o:spid="_x0000_s1026" style="width:540pt;height:27pt;mso-position-horizontal-relative:char;mso-position-vertical-relative:line" coordsize="10800,5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60;width:108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">
                  <v:imagedata r:id="rId19" o:title=""/>
                </v:shape>
                <v:shape id="Picture 5" o:spid="_x0000_s1028" type="#_x0000_t75" style="position:absolute;width:3887;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 Box 6" o:spid="_x0000_s1029" type="#_x0000_t202" style="position:absolute;width:10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49B9183" w14:textId="77777777" w:rsidR="00875676" w:rsidRDefault="00875676" w:rsidP="00875676">
                        <w:pPr>
                          <w:spacing w:line="274" w:lineRule="exact"/>
                          <w:ind w:right="-15"/>
                          <w:jc w:val="right"/>
                          <w:rPr>
                            <w:rFonts w:ascii="Arial"/>
                            <w:b/>
                            <w:sz w:val="19"/>
                          </w:rPr>
                        </w:pPr>
                        <w:r>
                          <w:rPr>
                            <w:rFonts w:ascii="Arial"/>
                            <w:b/>
                            <w:sz w:val="24"/>
                          </w:rPr>
                          <w:t>M</w:t>
                        </w:r>
                        <w:r>
                          <w:rPr>
                            <w:rFonts w:ascii="Arial"/>
                            <w:b/>
                            <w:sz w:val="19"/>
                          </w:rPr>
                          <w:t xml:space="preserve">ETALLIC </w:t>
                        </w:r>
                        <w:r>
                          <w:rPr>
                            <w:rFonts w:ascii="Arial"/>
                            <w:b/>
                            <w:sz w:val="24"/>
                          </w:rPr>
                          <w:t>P</w:t>
                        </w:r>
                        <w:r>
                          <w:rPr>
                            <w:rFonts w:ascii="Arial"/>
                            <w:b/>
                            <w:sz w:val="19"/>
                          </w:rPr>
                          <w:t>RE</w:t>
                        </w:r>
                        <w:r>
                          <w:rPr>
                            <w:rFonts w:ascii="Arial"/>
                            <w:b/>
                            <w:sz w:val="24"/>
                          </w:rPr>
                          <w:t>P</w:t>
                        </w:r>
                        <w:r>
                          <w:rPr>
                            <w:rFonts w:ascii="Arial"/>
                            <w:b/>
                            <w:sz w:val="19"/>
                          </w:rPr>
                          <w:t>REGS</w:t>
                        </w:r>
                      </w:p>
                    </w:txbxContent>
                  </v:textbox>
                </v:shape>
                <w10:anchorlock/>
              </v:group>
            </w:pict>
          </mc:Fallback>
        </mc:AlternateContent>
      </w:r>
    </w:p>
    <w:p w14:paraId="2699AABF" w14:textId="77777777" w:rsidR="00875676" w:rsidRDefault="00875676" w:rsidP="00875676">
      <w:pPr>
        <w:pStyle w:val="BodyText"/>
        <w:rPr>
          <w:sz w:val="28"/>
        </w:rPr>
      </w:pPr>
    </w:p>
    <w:p w14:paraId="70382FC2" w14:textId="77777777" w:rsidR="00875676" w:rsidRDefault="00875676" w:rsidP="00875676">
      <w:pPr>
        <w:rPr>
          <w:sz w:val="28"/>
        </w:rPr>
        <w:sectPr w:rsidR="00875676">
          <w:pgSz w:w="12240" w:h="15840"/>
          <w:pgMar w:top="720" w:right="480" w:bottom="280" w:left="600" w:header="720" w:footer="720" w:gutter="0"/>
          <w:cols w:space="720"/>
        </w:sectPr>
      </w:pPr>
    </w:p>
    <w:p w14:paraId="368D2588" w14:textId="5BFF2E24" w:rsidR="00875676" w:rsidRDefault="00467444" w:rsidP="00875676">
      <w:pPr>
        <w:pStyle w:val="Heading1"/>
        <w:spacing w:before="94"/>
      </w:pPr>
      <w:r>
        <w:rPr>
          <w:rFonts w:ascii="Times New Roman" w:hAnsi="Times New Roman"/>
          <w:noProof/>
        </w:rPr>
        <mc:AlternateContent>
          <mc:Choice Requires="wps">
            <w:drawing>
              <wp:anchor distT="0" distB="0" distL="114300" distR="114300" simplePos="0" relativeHeight="251669504" behindDoc="0" locked="0" layoutInCell="1" allowOverlap="1" wp14:anchorId="64394468" wp14:editId="679A0566">
                <wp:simplePos x="0" y="0"/>
                <wp:positionH relativeFrom="page">
                  <wp:align>center</wp:align>
                </wp:positionH>
                <wp:positionV relativeFrom="paragraph">
                  <wp:posOffset>271540</wp:posOffset>
                </wp:positionV>
                <wp:extent cx="0" cy="7472680"/>
                <wp:effectExtent l="0" t="0" r="38100" b="330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26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3A95" id="Straight Connector 18" o:spid="_x0000_s1026" style="position:absolute;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1.4pt" to="0,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" strokeweight=".72pt">
                <w10:wrap anchorx="page"/>
              </v:line>
            </w:pict>
          </mc:Fallback>
        </mc:AlternateContent>
      </w:r>
      <w:r w:rsidR="00875676">
        <w:t>MetPreg Features</w:t>
      </w:r>
    </w:p>
    <w:p w14:paraId="5FE59637" w14:textId="01E51A4A" w:rsidR="00875676" w:rsidRDefault="00875676" w:rsidP="00875676">
      <w:pPr>
        <w:pStyle w:val="ListParagraph"/>
        <w:widowControl w:val="0"/>
        <w:numPr>
          <w:ilvl w:val="0"/>
          <w:numId w:val="4"/>
        </w:numPr>
        <w:tabs>
          <w:tab w:val="left" w:pos="479"/>
          <w:tab w:val="left" w:pos="480"/>
        </w:tabs>
        <w:autoSpaceDE w:val="0"/>
        <w:autoSpaceDN w:val="0"/>
        <w:spacing w:before="306" w:line="261" w:lineRule="auto"/>
        <w:ind w:right="175"/>
        <w:contextualSpacing w:val="0"/>
      </w:pPr>
      <w:r>
        <w:t xml:space="preserve">Lightweight and strong: Twice the specific strength and stiffness of structural aluminum alloys (Example: AA7075-T6 has a UTS of </w:t>
      </w:r>
      <w:r>
        <w:rPr>
          <w:spacing w:val="-6"/>
        </w:rPr>
        <w:t xml:space="preserve">83 </w:t>
      </w:r>
      <w:proofErr w:type="spellStart"/>
      <w:r>
        <w:t>ksi</w:t>
      </w:r>
      <w:proofErr w:type="spellEnd"/>
      <w:r>
        <w:t xml:space="preserve"> and E of 10.4 </w:t>
      </w:r>
      <w:proofErr w:type="spellStart"/>
      <w:r>
        <w:t>Msi</w:t>
      </w:r>
      <w:proofErr w:type="spellEnd"/>
      <w:r>
        <w:t xml:space="preserve"> with a YS of 73 </w:t>
      </w:r>
      <w:proofErr w:type="spellStart"/>
      <w:r>
        <w:t>ksi</w:t>
      </w:r>
      <w:proofErr w:type="spellEnd"/>
      <w:r>
        <w:t>. Please compare these values with those of MetPreg in the chart to the</w:t>
      </w:r>
      <w:r>
        <w:rPr>
          <w:spacing w:val="-7"/>
        </w:rPr>
        <w:t xml:space="preserve"> </w:t>
      </w:r>
      <w:r>
        <w:t>right).</w:t>
      </w:r>
    </w:p>
    <w:p w14:paraId="05C0A496" w14:textId="720400AD" w:rsidR="00875676" w:rsidRDefault="00875676" w:rsidP="00875676">
      <w:pPr>
        <w:pStyle w:val="ListParagraph"/>
        <w:widowControl w:val="0"/>
        <w:numPr>
          <w:ilvl w:val="0"/>
          <w:numId w:val="4"/>
        </w:numPr>
        <w:tabs>
          <w:tab w:val="left" w:pos="479"/>
          <w:tab w:val="left" w:pos="480"/>
        </w:tabs>
        <w:autoSpaceDE w:val="0"/>
        <w:autoSpaceDN w:val="0"/>
        <w:spacing w:before="96" w:line="259" w:lineRule="auto"/>
        <w:ind w:right="427"/>
        <w:contextualSpacing w:val="0"/>
      </w:pPr>
      <w:r>
        <w:t>Can be welded, soldered, brazed and bonded with structural</w:t>
      </w:r>
      <w:r>
        <w:rPr>
          <w:spacing w:val="-4"/>
        </w:rPr>
        <w:t xml:space="preserve"> </w:t>
      </w:r>
      <w:r>
        <w:t>adhesives</w:t>
      </w:r>
    </w:p>
    <w:p w14:paraId="4A76B17C" w14:textId="77777777" w:rsidR="00875676" w:rsidRDefault="00875676" w:rsidP="00875676">
      <w:pPr>
        <w:pStyle w:val="ListParagraph"/>
        <w:widowControl w:val="0"/>
        <w:numPr>
          <w:ilvl w:val="0"/>
          <w:numId w:val="4"/>
        </w:numPr>
        <w:tabs>
          <w:tab w:val="left" w:pos="479"/>
          <w:tab w:val="left" w:pos="480"/>
        </w:tabs>
        <w:autoSpaceDE w:val="0"/>
        <w:autoSpaceDN w:val="0"/>
        <w:spacing w:before="104" w:line="259" w:lineRule="auto"/>
        <w:ind w:right="591"/>
        <w:contextualSpacing w:val="0"/>
      </w:pPr>
      <w:r>
        <w:t>Maintains 85% of its room temperature longitudinal tensile strength to greater than 700</w:t>
      </w:r>
      <w:r>
        <w:rPr>
          <w:vertAlign w:val="superscript"/>
        </w:rPr>
        <w:t>o</w:t>
      </w:r>
      <w:r>
        <w:t>F.</w:t>
      </w:r>
    </w:p>
    <w:p w14:paraId="4683B538" w14:textId="77777777" w:rsidR="00875676" w:rsidRDefault="00875676" w:rsidP="00875676">
      <w:pPr>
        <w:pStyle w:val="ListParagraph"/>
        <w:widowControl w:val="0"/>
        <w:numPr>
          <w:ilvl w:val="0"/>
          <w:numId w:val="4"/>
        </w:numPr>
        <w:tabs>
          <w:tab w:val="left" w:pos="479"/>
          <w:tab w:val="left" w:pos="480"/>
        </w:tabs>
        <w:autoSpaceDE w:val="0"/>
        <w:autoSpaceDN w:val="0"/>
        <w:spacing w:before="107" w:line="259" w:lineRule="auto"/>
        <w:ind w:right="467"/>
        <w:contextualSpacing w:val="0"/>
      </w:pPr>
      <w:r>
        <w:t>Field repairs are possible with soldering and brazing</w:t>
      </w:r>
      <w:r>
        <w:rPr>
          <w:spacing w:val="-2"/>
        </w:rPr>
        <w:t xml:space="preserve"> </w:t>
      </w:r>
      <w:r>
        <w:t>equipment</w:t>
      </w:r>
    </w:p>
    <w:p w14:paraId="45CBF0A6" w14:textId="77777777" w:rsidR="00875676" w:rsidRDefault="00875676" w:rsidP="00875676">
      <w:pPr>
        <w:pStyle w:val="ListParagraph"/>
        <w:widowControl w:val="0"/>
        <w:numPr>
          <w:ilvl w:val="0"/>
          <w:numId w:val="4"/>
        </w:numPr>
        <w:tabs>
          <w:tab w:val="left" w:pos="479"/>
          <w:tab w:val="left" w:pos="480"/>
        </w:tabs>
        <w:autoSpaceDE w:val="0"/>
        <w:autoSpaceDN w:val="0"/>
        <w:spacing w:before="104" w:line="259" w:lineRule="auto"/>
        <w:ind w:right="38"/>
        <w:contextualSpacing w:val="0"/>
      </w:pPr>
      <w:r>
        <w:t>Permeability of H</w:t>
      </w:r>
      <w:r>
        <w:rPr>
          <w:vertAlign w:val="subscript"/>
        </w:rPr>
        <w:t>2</w:t>
      </w:r>
      <w:r>
        <w:t xml:space="preserve"> through the aluminum matrix is</w:t>
      </w:r>
      <w:r>
        <w:rPr>
          <w:spacing w:val="-1"/>
        </w:rPr>
        <w:t xml:space="preserve"> </w:t>
      </w:r>
      <w:r>
        <w:t>negligible</w:t>
      </w:r>
    </w:p>
    <w:p w14:paraId="3BDBD8D6" w14:textId="77777777" w:rsidR="00875676" w:rsidRDefault="00875676" w:rsidP="00875676">
      <w:pPr>
        <w:pStyle w:val="ListParagraph"/>
        <w:widowControl w:val="0"/>
        <w:numPr>
          <w:ilvl w:val="0"/>
          <w:numId w:val="4"/>
        </w:numPr>
        <w:tabs>
          <w:tab w:val="left" w:pos="479"/>
          <w:tab w:val="left" w:pos="480"/>
        </w:tabs>
        <w:autoSpaceDE w:val="0"/>
        <w:autoSpaceDN w:val="0"/>
        <w:spacing w:before="104" w:line="259" w:lineRule="auto"/>
        <w:ind w:right="172"/>
        <w:contextualSpacing w:val="0"/>
      </w:pPr>
      <w:r>
        <w:t>Compatible with liquid O</w:t>
      </w:r>
      <w:r>
        <w:rPr>
          <w:vertAlign w:val="subscript"/>
        </w:rPr>
        <w:t>2</w:t>
      </w:r>
      <w:r>
        <w:t xml:space="preserve"> and some propellant chemistries</w:t>
      </w:r>
    </w:p>
    <w:p w14:paraId="7C1A5CFC" w14:textId="77777777" w:rsidR="00875676" w:rsidRDefault="00875676" w:rsidP="00875676">
      <w:pPr>
        <w:pStyle w:val="ListParagraph"/>
        <w:widowControl w:val="0"/>
        <w:numPr>
          <w:ilvl w:val="0"/>
          <w:numId w:val="4"/>
        </w:numPr>
        <w:tabs>
          <w:tab w:val="left" w:pos="479"/>
          <w:tab w:val="left" w:pos="480"/>
        </w:tabs>
        <w:autoSpaceDE w:val="0"/>
        <w:autoSpaceDN w:val="0"/>
        <w:spacing w:before="105"/>
        <w:contextualSpacing w:val="0"/>
      </w:pPr>
      <w:r>
        <w:t>Does not microcrack at cryogenic</w:t>
      </w:r>
      <w:r>
        <w:rPr>
          <w:spacing w:val="-4"/>
        </w:rPr>
        <w:t xml:space="preserve"> </w:t>
      </w:r>
      <w:r>
        <w:t>temperatures</w:t>
      </w:r>
    </w:p>
    <w:p w14:paraId="1A6E282F" w14:textId="77777777" w:rsidR="00875676" w:rsidRDefault="00875676" w:rsidP="00875676">
      <w:pPr>
        <w:pStyle w:val="ListParagraph"/>
        <w:widowControl w:val="0"/>
        <w:numPr>
          <w:ilvl w:val="0"/>
          <w:numId w:val="4"/>
        </w:numPr>
        <w:tabs>
          <w:tab w:val="left" w:pos="479"/>
          <w:tab w:val="left" w:pos="480"/>
        </w:tabs>
        <w:autoSpaceDE w:val="0"/>
        <w:autoSpaceDN w:val="0"/>
        <w:spacing w:before="126"/>
        <w:contextualSpacing w:val="0"/>
      </w:pPr>
      <w:r>
        <w:t>Does not outgas under vacuum</w:t>
      </w:r>
    </w:p>
    <w:p w14:paraId="0F0857A3" w14:textId="77777777" w:rsidR="00875676" w:rsidRDefault="00875676" w:rsidP="00875676">
      <w:pPr>
        <w:pStyle w:val="ListParagraph"/>
        <w:widowControl w:val="0"/>
        <w:numPr>
          <w:ilvl w:val="0"/>
          <w:numId w:val="4"/>
        </w:numPr>
        <w:tabs>
          <w:tab w:val="left" w:pos="479"/>
          <w:tab w:val="left" w:pos="480"/>
        </w:tabs>
        <w:autoSpaceDE w:val="0"/>
        <w:autoSpaceDN w:val="0"/>
        <w:spacing w:before="126"/>
        <w:contextualSpacing w:val="0"/>
      </w:pPr>
      <w:r>
        <w:t>Properties are unaffected by high</w:t>
      </w:r>
      <w:r>
        <w:rPr>
          <w:spacing w:val="-1"/>
        </w:rPr>
        <w:t xml:space="preserve"> </w:t>
      </w:r>
      <w:r>
        <w:t>humidity</w:t>
      </w:r>
    </w:p>
    <w:p w14:paraId="4E16C368" w14:textId="77777777" w:rsidR="00875676" w:rsidRDefault="00875676" w:rsidP="00875676">
      <w:pPr>
        <w:pStyle w:val="ListParagraph"/>
        <w:widowControl w:val="0"/>
        <w:numPr>
          <w:ilvl w:val="0"/>
          <w:numId w:val="4"/>
        </w:numPr>
        <w:tabs>
          <w:tab w:val="left" w:pos="479"/>
          <w:tab w:val="left" w:pos="480"/>
        </w:tabs>
        <w:autoSpaceDE w:val="0"/>
        <w:autoSpaceDN w:val="0"/>
        <w:spacing w:before="126"/>
        <w:contextualSpacing w:val="0"/>
      </w:pPr>
      <w:r>
        <w:t>UV exposure causes no</w:t>
      </w:r>
      <w:r>
        <w:rPr>
          <w:spacing w:val="-5"/>
        </w:rPr>
        <w:t xml:space="preserve"> </w:t>
      </w:r>
      <w:r>
        <w:t>degradation</w:t>
      </w:r>
    </w:p>
    <w:p w14:paraId="5A5359A7" w14:textId="77777777" w:rsidR="00875676" w:rsidRDefault="00875676" w:rsidP="00875676">
      <w:pPr>
        <w:pStyle w:val="ListParagraph"/>
        <w:widowControl w:val="0"/>
        <w:numPr>
          <w:ilvl w:val="0"/>
          <w:numId w:val="4"/>
        </w:numPr>
        <w:tabs>
          <w:tab w:val="left" w:pos="479"/>
          <w:tab w:val="left" w:pos="480"/>
        </w:tabs>
        <w:autoSpaceDE w:val="0"/>
        <w:autoSpaceDN w:val="0"/>
        <w:spacing w:before="126"/>
        <w:contextualSpacing w:val="0"/>
      </w:pPr>
      <w:r>
        <w:t xml:space="preserve">Electrically conductive </w:t>
      </w:r>
      <w:r>
        <w:rPr>
          <w:rFonts w:ascii="Symbol" w:hAnsi="Symbol"/>
        </w:rPr>
        <w:t></w:t>
      </w:r>
      <w:r>
        <w:t xml:space="preserve"> no static</w:t>
      </w:r>
      <w:r>
        <w:rPr>
          <w:spacing w:val="-4"/>
        </w:rPr>
        <w:t xml:space="preserve"> </w:t>
      </w:r>
      <w:r>
        <w:t>charging</w:t>
      </w:r>
    </w:p>
    <w:p w14:paraId="4AA33296" w14:textId="77777777" w:rsidR="00875676" w:rsidRDefault="00875676" w:rsidP="00875676">
      <w:pPr>
        <w:pStyle w:val="ListParagraph"/>
        <w:widowControl w:val="0"/>
        <w:numPr>
          <w:ilvl w:val="0"/>
          <w:numId w:val="4"/>
        </w:numPr>
        <w:tabs>
          <w:tab w:val="left" w:pos="479"/>
          <w:tab w:val="left" w:pos="480"/>
        </w:tabs>
        <w:autoSpaceDE w:val="0"/>
        <w:autoSpaceDN w:val="0"/>
        <w:spacing w:before="126" w:line="259" w:lineRule="auto"/>
        <w:ind w:right="378"/>
        <w:contextualSpacing w:val="0"/>
      </w:pPr>
      <w:r>
        <w:t xml:space="preserve">Can be handled in processing steps </w:t>
      </w:r>
      <w:proofErr w:type="gramStart"/>
      <w:r>
        <w:t xml:space="preserve">similar </w:t>
      </w:r>
      <w:r>
        <w:rPr>
          <w:spacing w:val="-7"/>
        </w:rPr>
        <w:t>to</w:t>
      </w:r>
      <w:proofErr w:type="gramEnd"/>
      <w:r>
        <w:rPr>
          <w:spacing w:val="-7"/>
        </w:rPr>
        <w:t xml:space="preserve"> </w:t>
      </w:r>
      <w:r>
        <w:t>polymer</w:t>
      </w:r>
      <w:r>
        <w:rPr>
          <w:spacing w:val="-1"/>
        </w:rPr>
        <w:t xml:space="preserve"> </w:t>
      </w:r>
      <w:r>
        <w:t>composites</w:t>
      </w:r>
    </w:p>
    <w:p w14:paraId="71D872F0" w14:textId="77777777" w:rsidR="00875676" w:rsidRDefault="00875676" w:rsidP="00875676">
      <w:pPr>
        <w:pStyle w:val="ListParagraph"/>
        <w:widowControl w:val="0"/>
        <w:numPr>
          <w:ilvl w:val="0"/>
          <w:numId w:val="4"/>
        </w:numPr>
        <w:tabs>
          <w:tab w:val="left" w:pos="479"/>
          <w:tab w:val="left" w:pos="480"/>
        </w:tabs>
        <w:autoSpaceDE w:val="0"/>
        <w:autoSpaceDN w:val="0"/>
        <w:spacing w:before="104" w:line="259" w:lineRule="auto"/>
        <w:ind w:right="1187"/>
        <w:contextualSpacing w:val="0"/>
      </w:pPr>
      <w:r>
        <w:t>Coefficient of thermal expansion is approximately half that of</w:t>
      </w:r>
      <w:r>
        <w:rPr>
          <w:spacing w:val="5"/>
        </w:rPr>
        <w:t xml:space="preserve"> </w:t>
      </w:r>
      <w:r>
        <w:rPr>
          <w:spacing w:val="-3"/>
        </w:rPr>
        <w:t>aluminum</w:t>
      </w:r>
    </w:p>
    <w:p w14:paraId="17BE6836" w14:textId="77777777" w:rsidR="00875676" w:rsidRDefault="00875676" w:rsidP="00875676">
      <w:pPr>
        <w:pStyle w:val="ListParagraph"/>
        <w:widowControl w:val="0"/>
        <w:numPr>
          <w:ilvl w:val="0"/>
          <w:numId w:val="4"/>
        </w:numPr>
        <w:tabs>
          <w:tab w:val="left" w:pos="479"/>
          <w:tab w:val="left" w:pos="480"/>
        </w:tabs>
        <w:autoSpaceDE w:val="0"/>
        <w:autoSpaceDN w:val="0"/>
        <w:spacing w:before="105" w:line="259" w:lineRule="auto"/>
        <w:ind w:right="336"/>
        <w:contextualSpacing w:val="0"/>
      </w:pPr>
      <w:r>
        <w:t>MetPreg can be thermally formed and set to</w:t>
      </w:r>
      <w:r>
        <w:rPr>
          <w:spacing w:val="-11"/>
        </w:rPr>
        <w:t xml:space="preserve"> </w:t>
      </w:r>
      <w:r>
        <w:t>a desired</w:t>
      </w:r>
      <w:r>
        <w:rPr>
          <w:spacing w:val="-2"/>
        </w:rPr>
        <w:t xml:space="preserve"> </w:t>
      </w:r>
      <w:r>
        <w:t>geometry</w:t>
      </w:r>
    </w:p>
    <w:p w14:paraId="7EB09F61" w14:textId="77777777" w:rsidR="00875676" w:rsidRDefault="00875676" w:rsidP="00875676">
      <w:pPr>
        <w:pStyle w:val="ListParagraph"/>
        <w:widowControl w:val="0"/>
        <w:numPr>
          <w:ilvl w:val="0"/>
          <w:numId w:val="4"/>
        </w:numPr>
        <w:tabs>
          <w:tab w:val="left" w:pos="479"/>
          <w:tab w:val="left" w:pos="480"/>
        </w:tabs>
        <w:autoSpaceDE w:val="0"/>
        <w:autoSpaceDN w:val="0"/>
        <w:spacing w:before="104" w:line="259" w:lineRule="auto"/>
        <w:ind w:right="87"/>
        <w:contextualSpacing w:val="0"/>
      </w:pPr>
      <w:r>
        <w:t xml:space="preserve">Integral flanges and end closures for vessels </w:t>
      </w:r>
      <w:r>
        <w:rPr>
          <w:spacing w:val="-4"/>
        </w:rPr>
        <w:t xml:space="preserve">can </w:t>
      </w:r>
      <w:r>
        <w:t>be made of MetPreg to minimize thermal stresses during cycling</w:t>
      </w:r>
    </w:p>
    <w:p w14:paraId="7994D494" w14:textId="209BF5A0" w:rsidR="00ED1818" w:rsidRDefault="00467444" w:rsidP="00467444">
      <w:pPr>
        <w:pStyle w:val="ListParagraph"/>
        <w:widowControl w:val="0"/>
        <w:tabs>
          <w:tab w:val="left" w:pos="479"/>
          <w:tab w:val="left" w:pos="480"/>
        </w:tabs>
        <w:autoSpaceDE w:val="0"/>
        <w:autoSpaceDN w:val="0"/>
        <w:spacing w:before="100" w:line="259" w:lineRule="auto"/>
        <w:ind w:left="480" w:right="598"/>
        <w:contextualSpacing w:val="0"/>
      </w:pPr>
      <w:bookmarkStart w:id="1" w:name="_GoBack"/>
      <w:bookmarkEnd w:id="1"/>
      <w:r>
        <w:rPr>
          <w:noProof/>
          <w:position w:val="-3"/>
          <w:sz w:val="18"/>
        </w:rPr>
        <w:drawing>
          <wp:anchor distT="0" distB="0" distL="114300" distR="114300" simplePos="0" relativeHeight="251674624" behindDoc="1" locked="0" layoutInCell="1" allowOverlap="1" wp14:anchorId="600D5E06" wp14:editId="7ACC3678">
            <wp:simplePos x="0" y="0"/>
            <wp:positionH relativeFrom="page">
              <wp:align>center</wp:align>
            </wp:positionH>
            <wp:positionV relativeFrom="paragraph">
              <wp:posOffset>324107</wp:posOffset>
            </wp:positionV>
            <wp:extent cx="6858000" cy="114300"/>
            <wp:effectExtent l="0" t="0" r="0" b="0"/>
            <wp:wrapTight wrapText="bothSides">
              <wp:wrapPolygon edited="0">
                <wp:start x="0" y="0"/>
                <wp:lineTo x="0" y="18000"/>
                <wp:lineTo x="21540" y="18000"/>
                <wp:lineTo x="21540" y="0"/>
                <wp:lineTo x="0" y="0"/>
              </wp:wrapPolygon>
            </wp:wrapTight>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114300"/>
                    </a:xfrm>
                    <a:prstGeom prst="rect">
                      <a:avLst/>
                    </a:prstGeom>
                  </pic:spPr>
                </pic:pic>
              </a:graphicData>
            </a:graphic>
          </wp:anchor>
        </w:drawing>
      </w:r>
    </w:p>
    <w:p w14:paraId="0A635AB8" w14:textId="34DA2EFE" w:rsidR="00ED1818" w:rsidRPr="00631E2D" w:rsidRDefault="00ED1818" w:rsidP="00ED1818">
      <w:pPr>
        <w:tabs>
          <w:tab w:val="left" w:pos="6812"/>
        </w:tabs>
        <w:spacing w:before="83" w:line="326" w:lineRule="auto"/>
        <w:ind w:right="312"/>
        <w:jc w:val="center"/>
        <w:rPr>
          <w:rFonts w:ascii="Arial" w:hAnsi="Arial"/>
        </w:rPr>
      </w:pPr>
      <w:r>
        <w:rPr>
          <w:rFonts w:ascii="Arial" w:hAnsi="Arial"/>
          <w:color w:val="005250"/>
          <w:spacing w:val="10"/>
          <w:sz w:val="14"/>
        </w:rPr>
        <w:t xml:space="preserve">                    </w:t>
      </w:r>
      <w:r w:rsidR="00631E2D" w:rsidRPr="00631E2D">
        <w:rPr>
          <w:rFonts w:ascii="Arial" w:hAnsi="Arial"/>
          <w:color w:val="005250"/>
          <w:spacing w:val="10"/>
        </w:rPr>
        <w:t>www.MetPreg.com</w:t>
      </w:r>
    </w:p>
    <w:p w14:paraId="58DF3C2E" w14:textId="56E9A4A5" w:rsidR="00875676" w:rsidRDefault="00875676" w:rsidP="00467444">
      <w:pPr>
        <w:pStyle w:val="ListParagraph"/>
        <w:widowControl w:val="0"/>
        <w:tabs>
          <w:tab w:val="left" w:pos="479"/>
          <w:tab w:val="left" w:pos="480"/>
        </w:tabs>
        <w:autoSpaceDE w:val="0"/>
        <w:autoSpaceDN w:val="0"/>
        <w:spacing w:before="100" w:line="259" w:lineRule="auto"/>
        <w:ind w:left="480" w:right="598"/>
        <w:contextualSpacing w:val="0"/>
      </w:pPr>
      <w:r>
        <w:br w:type="column"/>
      </w:r>
      <w:r>
        <w:t>Remains impermeable to He after 100 cycles between -450</w:t>
      </w:r>
      <w:r>
        <w:rPr>
          <w:vertAlign w:val="superscript"/>
        </w:rPr>
        <w:t>0</w:t>
      </w:r>
      <w:r>
        <w:t>F and</w:t>
      </w:r>
      <w:r>
        <w:rPr>
          <w:spacing w:val="-2"/>
        </w:rPr>
        <w:t xml:space="preserve"> </w:t>
      </w:r>
      <w:r>
        <w:t>250</w:t>
      </w:r>
      <w:r>
        <w:rPr>
          <w:vertAlign w:val="superscript"/>
        </w:rPr>
        <w:t>0</w:t>
      </w:r>
      <w:r>
        <w:t>F</w:t>
      </w:r>
    </w:p>
    <w:p w14:paraId="071498F1" w14:textId="1A44C9D2" w:rsidR="00875676" w:rsidRDefault="00875676" w:rsidP="00875676">
      <w:pPr>
        <w:pStyle w:val="BodyText"/>
        <w:spacing w:before="2"/>
        <w:rPr>
          <w:sz w:val="16"/>
        </w:rPr>
      </w:pPr>
    </w:p>
    <w:tbl>
      <w:tblPr>
        <w:tblW w:w="0" w:type="auto"/>
        <w:tblInd w:w="-232" w:type="dxa"/>
        <w:tblLayout w:type="fixed"/>
        <w:tblCellMar>
          <w:left w:w="0" w:type="dxa"/>
          <w:right w:w="0" w:type="dxa"/>
        </w:tblCellMar>
        <w:tblLook w:val="01E0" w:firstRow="1" w:lastRow="1" w:firstColumn="1" w:lastColumn="1" w:noHBand="0" w:noVBand="0"/>
      </w:tblPr>
      <w:tblGrid>
        <w:gridCol w:w="3598"/>
        <w:gridCol w:w="1831"/>
        <w:gridCol w:w="74"/>
      </w:tblGrid>
      <w:tr w:rsidR="00875676" w14:paraId="6441D996" w14:textId="77777777" w:rsidTr="00226055">
        <w:trPr>
          <w:trHeight w:val="655"/>
        </w:trPr>
        <w:tc>
          <w:tcPr>
            <w:tcW w:w="5503" w:type="dxa"/>
            <w:gridSpan w:val="3"/>
          </w:tcPr>
          <w:p w14:paraId="3C3BFC11" w14:textId="77777777" w:rsidR="00875676" w:rsidRDefault="00875676" w:rsidP="00226055">
            <w:pPr>
              <w:pStyle w:val="TableParagraph"/>
              <w:spacing w:before="49" w:line="300" w:lineRule="atLeast"/>
              <w:ind w:left="1766" w:right="910" w:hanging="581"/>
              <w:rPr>
                <w:rFonts w:ascii="Arial"/>
                <w:b/>
                <w:sz w:val="24"/>
              </w:rPr>
            </w:pPr>
            <w:r>
              <w:rPr>
                <w:rFonts w:ascii="Arial"/>
                <w:b/>
                <w:sz w:val="24"/>
              </w:rPr>
              <w:t>Typical Properties of MetPreg (50% Fiber Volume)</w:t>
            </w:r>
          </w:p>
        </w:tc>
      </w:tr>
      <w:tr w:rsidR="00875676" w14:paraId="34383DD2" w14:textId="77777777" w:rsidTr="00226055">
        <w:trPr>
          <w:trHeight w:val="423"/>
        </w:trPr>
        <w:tc>
          <w:tcPr>
            <w:tcW w:w="3598" w:type="dxa"/>
            <w:tcBorders>
              <w:top w:val="single" w:sz="48" w:space="0" w:color="000000"/>
            </w:tcBorders>
          </w:tcPr>
          <w:p w14:paraId="4D453F49" w14:textId="77777777" w:rsidR="00875676" w:rsidRDefault="00875676" w:rsidP="00226055">
            <w:pPr>
              <w:pStyle w:val="TableParagraph"/>
              <w:spacing w:before="77"/>
              <w:ind w:left="360"/>
              <w:rPr>
                <w:sz w:val="24"/>
              </w:rPr>
            </w:pPr>
            <w:r>
              <w:rPr>
                <w:sz w:val="24"/>
              </w:rPr>
              <w:t>Bulk Density (</w:t>
            </w:r>
            <w:proofErr w:type="spellStart"/>
            <w:r>
              <w:rPr>
                <w:sz w:val="24"/>
              </w:rPr>
              <w:t>lb</w:t>
            </w:r>
            <w:proofErr w:type="spellEnd"/>
            <w:r>
              <w:rPr>
                <w:sz w:val="24"/>
              </w:rPr>
              <w:t>/in</w:t>
            </w:r>
            <w:r>
              <w:rPr>
                <w:sz w:val="24"/>
                <w:vertAlign w:val="superscript"/>
              </w:rPr>
              <w:t>3</w:t>
            </w:r>
            <w:r>
              <w:rPr>
                <w:sz w:val="24"/>
              </w:rPr>
              <w:t>)</w:t>
            </w:r>
          </w:p>
        </w:tc>
        <w:tc>
          <w:tcPr>
            <w:tcW w:w="1831" w:type="dxa"/>
            <w:tcBorders>
              <w:top w:val="single" w:sz="48" w:space="0" w:color="000000"/>
            </w:tcBorders>
          </w:tcPr>
          <w:p w14:paraId="7499ADA8" w14:textId="77777777" w:rsidR="00875676" w:rsidRDefault="00875676" w:rsidP="00226055">
            <w:pPr>
              <w:pStyle w:val="TableParagraph"/>
              <w:spacing w:before="77"/>
              <w:ind w:left="109"/>
              <w:rPr>
                <w:sz w:val="24"/>
              </w:rPr>
            </w:pPr>
            <w:r>
              <w:rPr>
                <w:sz w:val="24"/>
              </w:rPr>
              <w:t>0.12 (3.30 g/cm</w:t>
            </w:r>
            <w:r>
              <w:rPr>
                <w:sz w:val="24"/>
                <w:vertAlign w:val="superscript"/>
              </w:rPr>
              <w:t>3</w:t>
            </w:r>
            <w:r>
              <w:rPr>
                <w:sz w:val="24"/>
              </w:rPr>
              <w:t>)</w:t>
            </w:r>
          </w:p>
        </w:tc>
        <w:tc>
          <w:tcPr>
            <w:tcW w:w="74" w:type="dxa"/>
          </w:tcPr>
          <w:p w14:paraId="46A7F394" w14:textId="77777777" w:rsidR="00875676" w:rsidRDefault="00875676" w:rsidP="00226055">
            <w:pPr>
              <w:pStyle w:val="TableParagraph"/>
              <w:rPr>
                <w:sz w:val="20"/>
              </w:rPr>
            </w:pPr>
          </w:p>
        </w:tc>
      </w:tr>
      <w:tr w:rsidR="00875676" w14:paraId="46134575" w14:textId="77777777" w:rsidTr="00226055">
        <w:trPr>
          <w:trHeight w:val="446"/>
        </w:trPr>
        <w:tc>
          <w:tcPr>
            <w:tcW w:w="3598" w:type="dxa"/>
          </w:tcPr>
          <w:p w14:paraId="6CA87EF2" w14:textId="77777777" w:rsidR="00875676" w:rsidRDefault="00875676" w:rsidP="00226055">
            <w:pPr>
              <w:pStyle w:val="TableParagraph"/>
              <w:spacing w:before="69"/>
              <w:ind w:left="359"/>
              <w:rPr>
                <w:sz w:val="24"/>
              </w:rPr>
            </w:pPr>
            <w:r>
              <w:rPr>
                <w:sz w:val="24"/>
              </w:rPr>
              <w:t>Elevated Use Temperature (</w:t>
            </w:r>
            <w:r>
              <w:rPr>
                <w:rFonts w:ascii="Symbol" w:hAnsi="Symbol"/>
                <w:sz w:val="24"/>
              </w:rPr>
              <w:t></w:t>
            </w:r>
            <w:proofErr w:type="gramStart"/>
            <w:r>
              <w:rPr>
                <w:sz w:val="24"/>
              </w:rPr>
              <w:t>F)*</w:t>
            </w:r>
            <w:proofErr w:type="gramEnd"/>
          </w:p>
        </w:tc>
        <w:tc>
          <w:tcPr>
            <w:tcW w:w="1831" w:type="dxa"/>
          </w:tcPr>
          <w:p w14:paraId="171B0C11" w14:textId="77777777" w:rsidR="00875676" w:rsidRDefault="00875676" w:rsidP="00226055">
            <w:pPr>
              <w:pStyle w:val="TableParagraph"/>
              <w:spacing w:before="69"/>
              <w:ind w:left="109"/>
              <w:rPr>
                <w:sz w:val="24"/>
              </w:rPr>
            </w:pPr>
            <w:r>
              <w:rPr>
                <w:sz w:val="24"/>
              </w:rPr>
              <w:t>700 (370</w:t>
            </w:r>
            <w:r>
              <w:rPr>
                <w:rFonts w:ascii="Symbol" w:hAnsi="Symbol"/>
                <w:sz w:val="24"/>
              </w:rPr>
              <w:t></w:t>
            </w:r>
            <w:r>
              <w:rPr>
                <w:sz w:val="24"/>
              </w:rPr>
              <w:t xml:space="preserve"> C)</w:t>
            </w:r>
          </w:p>
        </w:tc>
        <w:tc>
          <w:tcPr>
            <w:tcW w:w="74" w:type="dxa"/>
          </w:tcPr>
          <w:p w14:paraId="03AAAF49" w14:textId="77777777" w:rsidR="00875676" w:rsidRDefault="00875676" w:rsidP="00226055">
            <w:pPr>
              <w:pStyle w:val="TableParagraph"/>
              <w:rPr>
                <w:sz w:val="20"/>
              </w:rPr>
            </w:pPr>
          </w:p>
        </w:tc>
      </w:tr>
      <w:tr w:rsidR="00875676" w14:paraId="57CCEBD6" w14:textId="77777777" w:rsidTr="00226055">
        <w:trPr>
          <w:trHeight w:val="431"/>
        </w:trPr>
        <w:tc>
          <w:tcPr>
            <w:tcW w:w="3598" w:type="dxa"/>
          </w:tcPr>
          <w:p w14:paraId="6C5C6D59" w14:textId="77777777" w:rsidR="00875676" w:rsidRDefault="00875676" w:rsidP="00226055">
            <w:pPr>
              <w:pStyle w:val="TableParagraph"/>
              <w:spacing w:before="72"/>
              <w:ind w:left="359"/>
              <w:rPr>
                <w:sz w:val="24"/>
              </w:rPr>
            </w:pPr>
            <w:r>
              <w:rPr>
                <w:sz w:val="24"/>
              </w:rPr>
              <w:t>Tensile Strength (</w:t>
            </w:r>
            <w:proofErr w:type="spellStart"/>
            <w:r>
              <w:rPr>
                <w:sz w:val="24"/>
              </w:rPr>
              <w:t>ksi</w:t>
            </w:r>
            <w:proofErr w:type="spellEnd"/>
            <w:r>
              <w:rPr>
                <w:sz w:val="24"/>
              </w:rPr>
              <w:t>)</w:t>
            </w:r>
          </w:p>
        </w:tc>
        <w:tc>
          <w:tcPr>
            <w:tcW w:w="1831" w:type="dxa"/>
          </w:tcPr>
          <w:p w14:paraId="30DBD2FD" w14:textId="77777777" w:rsidR="00875676" w:rsidRDefault="00875676" w:rsidP="00226055">
            <w:pPr>
              <w:pStyle w:val="TableParagraph"/>
              <w:spacing w:before="72"/>
              <w:ind w:left="110"/>
              <w:rPr>
                <w:sz w:val="24"/>
              </w:rPr>
            </w:pPr>
            <w:r>
              <w:rPr>
                <w:sz w:val="24"/>
              </w:rPr>
              <w:t>210 (1450 MPa)</w:t>
            </w:r>
          </w:p>
        </w:tc>
        <w:tc>
          <w:tcPr>
            <w:tcW w:w="74" w:type="dxa"/>
          </w:tcPr>
          <w:p w14:paraId="7C39FDDC" w14:textId="77777777" w:rsidR="00875676" w:rsidRDefault="00875676" w:rsidP="00226055">
            <w:pPr>
              <w:pStyle w:val="TableParagraph"/>
              <w:rPr>
                <w:sz w:val="20"/>
              </w:rPr>
            </w:pPr>
          </w:p>
        </w:tc>
      </w:tr>
      <w:tr w:rsidR="00875676" w14:paraId="2BA2A7BD" w14:textId="77777777" w:rsidTr="00226055">
        <w:trPr>
          <w:trHeight w:val="432"/>
        </w:trPr>
        <w:tc>
          <w:tcPr>
            <w:tcW w:w="3598" w:type="dxa"/>
          </w:tcPr>
          <w:p w14:paraId="6B8067F3" w14:textId="77777777" w:rsidR="00875676" w:rsidRDefault="00875676" w:rsidP="00226055">
            <w:pPr>
              <w:pStyle w:val="TableParagraph"/>
              <w:spacing w:before="73"/>
              <w:ind w:left="359"/>
              <w:rPr>
                <w:sz w:val="24"/>
              </w:rPr>
            </w:pPr>
            <w:r>
              <w:rPr>
                <w:sz w:val="24"/>
              </w:rPr>
              <w:t>Tensile Modulus (</w:t>
            </w:r>
            <w:proofErr w:type="spellStart"/>
            <w:r>
              <w:rPr>
                <w:sz w:val="24"/>
              </w:rPr>
              <w:t>Msi</w:t>
            </w:r>
            <w:proofErr w:type="spellEnd"/>
            <w:r>
              <w:rPr>
                <w:sz w:val="24"/>
              </w:rPr>
              <w:t>)</w:t>
            </w:r>
          </w:p>
        </w:tc>
        <w:tc>
          <w:tcPr>
            <w:tcW w:w="1831" w:type="dxa"/>
          </w:tcPr>
          <w:p w14:paraId="3820D51B" w14:textId="77777777" w:rsidR="00875676" w:rsidRDefault="00875676" w:rsidP="00226055">
            <w:pPr>
              <w:pStyle w:val="TableParagraph"/>
              <w:spacing w:before="73"/>
              <w:ind w:left="109"/>
              <w:rPr>
                <w:sz w:val="24"/>
              </w:rPr>
            </w:pPr>
            <w:r>
              <w:rPr>
                <w:sz w:val="24"/>
              </w:rPr>
              <w:t xml:space="preserve">30 (207 </w:t>
            </w:r>
            <w:proofErr w:type="spellStart"/>
            <w:r>
              <w:rPr>
                <w:sz w:val="24"/>
              </w:rPr>
              <w:t>GPa</w:t>
            </w:r>
            <w:proofErr w:type="spellEnd"/>
            <w:r>
              <w:rPr>
                <w:sz w:val="24"/>
              </w:rPr>
              <w:t>)</w:t>
            </w:r>
          </w:p>
        </w:tc>
        <w:tc>
          <w:tcPr>
            <w:tcW w:w="74" w:type="dxa"/>
          </w:tcPr>
          <w:p w14:paraId="5E9C4226" w14:textId="77777777" w:rsidR="00875676" w:rsidRDefault="00875676" w:rsidP="00226055">
            <w:pPr>
              <w:pStyle w:val="TableParagraph"/>
              <w:rPr>
                <w:sz w:val="20"/>
              </w:rPr>
            </w:pPr>
          </w:p>
        </w:tc>
      </w:tr>
      <w:tr w:rsidR="00875676" w14:paraId="6AC7964C" w14:textId="77777777" w:rsidTr="00226055">
        <w:trPr>
          <w:trHeight w:val="431"/>
        </w:trPr>
        <w:tc>
          <w:tcPr>
            <w:tcW w:w="3598" w:type="dxa"/>
          </w:tcPr>
          <w:p w14:paraId="1A09C1C6" w14:textId="77777777" w:rsidR="00875676" w:rsidRDefault="00875676" w:rsidP="00226055">
            <w:pPr>
              <w:pStyle w:val="TableParagraph"/>
              <w:spacing w:before="73"/>
              <w:ind w:left="359"/>
              <w:rPr>
                <w:sz w:val="24"/>
              </w:rPr>
            </w:pPr>
            <w:r>
              <w:rPr>
                <w:sz w:val="24"/>
              </w:rPr>
              <w:t>Tensile Strain to Failure (%)</w:t>
            </w:r>
          </w:p>
        </w:tc>
        <w:tc>
          <w:tcPr>
            <w:tcW w:w="1831" w:type="dxa"/>
          </w:tcPr>
          <w:p w14:paraId="035B80AE" w14:textId="77777777" w:rsidR="00875676" w:rsidRDefault="00875676" w:rsidP="00226055">
            <w:pPr>
              <w:pStyle w:val="TableParagraph"/>
              <w:spacing w:before="73"/>
              <w:ind w:left="109"/>
              <w:rPr>
                <w:sz w:val="24"/>
              </w:rPr>
            </w:pPr>
            <w:r>
              <w:rPr>
                <w:sz w:val="24"/>
              </w:rPr>
              <w:t>0.7</w:t>
            </w:r>
          </w:p>
        </w:tc>
        <w:tc>
          <w:tcPr>
            <w:tcW w:w="74" w:type="dxa"/>
          </w:tcPr>
          <w:p w14:paraId="68644C14" w14:textId="77777777" w:rsidR="00875676" w:rsidRDefault="00875676" w:rsidP="00226055">
            <w:pPr>
              <w:pStyle w:val="TableParagraph"/>
              <w:rPr>
                <w:sz w:val="20"/>
              </w:rPr>
            </w:pPr>
          </w:p>
        </w:tc>
      </w:tr>
      <w:tr w:rsidR="00875676" w14:paraId="2CC3E119" w14:textId="77777777" w:rsidTr="00226055">
        <w:trPr>
          <w:trHeight w:val="429"/>
        </w:trPr>
        <w:tc>
          <w:tcPr>
            <w:tcW w:w="3598" w:type="dxa"/>
          </w:tcPr>
          <w:p w14:paraId="05DDC531" w14:textId="77777777" w:rsidR="00875676" w:rsidRDefault="00875676" w:rsidP="00226055">
            <w:pPr>
              <w:pStyle w:val="TableParagraph"/>
              <w:spacing w:before="73"/>
              <w:ind w:left="359"/>
              <w:rPr>
                <w:sz w:val="24"/>
              </w:rPr>
            </w:pPr>
            <w:r>
              <w:rPr>
                <w:sz w:val="24"/>
              </w:rPr>
              <w:t>Compressive Strength (</w:t>
            </w:r>
            <w:proofErr w:type="spellStart"/>
            <w:r>
              <w:rPr>
                <w:sz w:val="24"/>
              </w:rPr>
              <w:t>ksi</w:t>
            </w:r>
            <w:proofErr w:type="spellEnd"/>
            <w:r>
              <w:rPr>
                <w:sz w:val="24"/>
              </w:rPr>
              <w:t>)</w:t>
            </w:r>
          </w:p>
        </w:tc>
        <w:tc>
          <w:tcPr>
            <w:tcW w:w="1831" w:type="dxa"/>
          </w:tcPr>
          <w:p w14:paraId="27E2ABB7" w14:textId="77777777" w:rsidR="00875676" w:rsidRDefault="00875676" w:rsidP="00226055">
            <w:pPr>
              <w:pStyle w:val="TableParagraph"/>
              <w:spacing w:before="73"/>
              <w:ind w:left="109"/>
              <w:rPr>
                <w:sz w:val="24"/>
              </w:rPr>
            </w:pPr>
            <w:r>
              <w:rPr>
                <w:sz w:val="24"/>
              </w:rPr>
              <w:t>300 (2070 MPa)</w:t>
            </w:r>
          </w:p>
        </w:tc>
        <w:tc>
          <w:tcPr>
            <w:tcW w:w="74" w:type="dxa"/>
          </w:tcPr>
          <w:p w14:paraId="3DE246D3" w14:textId="77777777" w:rsidR="00875676" w:rsidRDefault="00875676" w:rsidP="00226055">
            <w:pPr>
              <w:pStyle w:val="TableParagraph"/>
              <w:rPr>
                <w:sz w:val="20"/>
              </w:rPr>
            </w:pPr>
          </w:p>
        </w:tc>
      </w:tr>
      <w:tr w:rsidR="00875676" w14:paraId="0703C3AE" w14:textId="77777777" w:rsidTr="00226055">
        <w:trPr>
          <w:trHeight w:val="752"/>
        </w:trPr>
        <w:tc>
          <w:tcPr>
            <w:tcW w:w="5503" w:type="dxa"/>
            <w:gridSpan w:val="3"/>
          </w:tcPr>
          <w:p w14:paraId="719F4AC1" w14:textId="77777777" w:rsidR="00875676" w:rsidRDefault="00875676" w:rsidP="00226055">
            <w:pPr>
              <w:pStyle w:val="TableParagraph"/>
              <w:spacing w:before="70" w:line="261" w:lineRule="auto"/>
              <w:ind w:left="1262" w:right="241" w:hanging="746"/>
              <w:rPr>
                <w:sz w:val="24"/>
              </w:rPr>
            </w:pPr>
            <w:r>
              <w:rPr>
                <w:sz w:val="24"/>
              </w:rPr>
              <w:t>*Temperature at which tensile strength is 85% of room temperature tensile strength</w:t>
            </w:r>
          </w:p>
        </w:tc>
      </w:tr>
    </w:tbl>
    <w:p w14:paraId="36769D8A" w14:textId="77777777" w:rsidR="00875676" w:rsidRDefault="00875676" w:rsidP="00875676">
      <w:pPr>
        <w:pStyle w:val="BodyText"/>
        <w:rPr>
          <w:sz w:val="20"/>
        </w:rPr>
      </w:pPr>
    </w:p>
    <w:p w14:paraId="7F867ADD" w14:textId="77777777" w:rsidR="00875676" w:rsidRDefault="00875676" w:rsidP="00875676">
      <w:pPr>
        <w:pStyle w:val="BodyText"/>
        <w:rPr>
          <w:sz w:val="20"/>
        </w:rPr>
      </w:pPr>
    </w:p>
    <w:p w14:paraId="65247847" w14:textId="77777777" w:rsidR="00875676" w:rsidRDefault="00875676" w:rsidP="00875676">
      <w:pPr>
        <w:pStyle w:val="BodyText"/>
        <w:spacing w:before="6"/>
        <w:rPr>
          <w:sz w:val="20"/>
        </w:rPr>
      </w:pPr>
      <w:r>
        <w:rPr>
          <w:noProof/>
        </w:rPr>
        <w:drawing>
          <wp:anchor distT="0" distB="0" distL="0" distR="0" simplePos="0" relativeHeight="251667456" behindDoc="0" locked="0" layoutInCell="1" allowOverlap="1" wp14:anchorId="5D842CFE" wp14:editId="32BEE2BE">
            <wp:simplePos x="0" y="0"/>
            <wp:positionH relativeFrom="page">
              <wp:posOffset>4114799</wp:posOffset>
            </wp:positionH>
            <wp:positionV relativeFrom="paragraph">
              <wp:posOffset>175030</wp:posOffset>
            </wp:positionV>
            <wp:extent cx="3195065" cy="1266444"/>
            <wp:effectExtent l="0" t="0" r="0" b="0"/>
            <wp:wrapTopAndBottom/>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1" cstate="print"/>
                    <a:stretch>
                      <a:fillRect/>
                    </a:stretch>
                  </pic:blipFill>
                  <pic:spPr>
                    <a:xfrm>
                      <a:off x="0" y="0"/>
                      <a:ext cx="3195065" cy="1266444"/>
                    </a:xfrm>
                    <a:prstGeom prst="rect">
                      <a:avLst/>
                    </a:prstGeom>
                  </pic:spPr>
                </pic:pic>
              </a:graphicData>
            </a:graphic>
          </wp:anchor>
        </w:drawing>
      </w:r>
    </w:p>
    <w:p w14:paraId="43272FB5" w14:textId="77777777" w:rsidR="00875676" w:rsidRDefault="00875676" w:rsidP="00875676">
      <w:pPr>
        <w:pStyle w:val="BodyText"/>
        <w:rPr>
          <w:sz w:val="20"/>
        </w:rPr>
      </w:pPr>
    </w:p>
    <w:p w14:paraId="515E0C84" w14:textId="77777777" w:rsidR="00875676" w:rsidRDefault="00875676" w:rsidP="00875676">
      <w:pPr>
        <w:pStyle w:val="BodyText"/>
        <w:rPr>
          <w:sz w:val="20"/>
        </w:rPr>
      </w:pPr>
    </w:p>
    <w:p w14:paraId="20131506" w14:textId="77777777" w:rsidR="00875676" w:rsidRDefault="00875676" w:rsidP="00875676">
      <w:pPr>
        <w:pStyle w:val="BodyText"/>
        <w:spacing w:before="5"/>
        <w:rPr>
          <w:sz w:val="21"/>
        </w:rPr>
      </w:pPr>
    </w:p>
    <w:p w14:paraId="64D5EA5D" w14:textId="5ACC88CC" w:rsidR="00875676" w:rsidRDefault="00875676" w:rsidP="00467444">
      <w:pPr>
        <w:pStyle w:val="BodyText"/>
        <w:ind w:left="-20"/>
        <w:rPr>
          <w:sz w:val="20"/>
        </w:rPr>
        <w:sectPr w:rsidR="00875676">
          <w:type w:val="continuous"/>
          <w:pgSz w:w="12240" w:h="15840"/>
          <w:pgMar w:top="720" w:right="480" w:bottom="280" w:left="600" w:header="720" w:footer="720" w:gutter="0"/>
          <w:cols w:num="2" w:space="720" w:equalWidth="0">
            <w:col w:w="5202" w:space="558"/>
            <w:col w:w="5400"/>
          </w:cols>
        </w:sectPr>
      </w:pPr>
      <w:r>
        <w:rPr>
          <w:noProof/>
          <w:position w:val="-1"/>
          <w:sz w:val="20"/>
        </w:rPr>
        <mc:AlternateContent>
          <mc:Choice Requires="wps">
            <w:drawing>
              <wp:inline distT="0" distB="0" distL="0" distR="0" wp14:anchorId="0A0B07DC" wp14:editId="11A6F77A">
                <wp:extent cx="3358515" cy="1914525"/>
                <wp:effectExtent l="15875" t="9525" r="1651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914525"/>
                        </a:xfrm>
                        <a:prstGeom prst="rect">
                          <a:avLst/>
                        </a:prstGeom>
                        <a:noFill/>
                        <a:ln w="190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4D18F0" w14:textId="77777777" w:rsidR="00875676" w:rsidRDefault="00875676" w:rsidP="00875676">
                            <w:pPr>
                              <w:spacing w:before="16"/>
                              <w:ind w:left="109" w:right="107"/>
                              <w:jc w:val="both"/>
                              <w:rPr>
                                <w:rFonts w:ascii="Arial" w:hAnsi="Arial"/>
                                <w:sz w:val="16"/>
                              </w:rPr>
                            </w:pPr>
                            <w:r>
                              <w:rPr>
                                <w:rFonts w:ascii="Arial" w:hAnsi="Arial"/>
                                <w:sz w:val="16"/>
                              </w:rPr>
                              <w:t>The test data presented in this bulletin is believed by Touchstone to be representative of this product. However, the test data are not a guaranty or warranty. Touchstone makes no warranty, whether expressed or implied, including warranties of merchantability or of fitness for a particular purpose. Under no circumstances shall Touchstone be liable for incidental, consequential, or other damages arising out of a claim from alleged negligence, breach of warranty, strict liability or any other theory, through the use or handling of this product or the inability to use the product. The sole liability of Touchstone for any claims arising out of the manufacture, use, or sale of its products shall be for the replacement of the quantity of this product which has proven to not substantially comply with the data presented in this bulletin. Users should make their own assessment of the suitability of any product for the purposes required. The above supersedes any provision in your company’s forms, letters, or other documents.</w:t>
                            </w:r>
                          </w:p>
                        </w:txbxContent>
                      </wps:txbx>
                      <wps:bodyPr rot="0" vert="horz" wrap="square" lIns="0" tIns="0" rIns="0" bIns="0" anchor="t" anchorCtr="0" upright="1">
                        <a:noAutofit/>
                      </wps:bodyPr>
                    </wps:wsp>
                  </a:graphicData>
                </a:graphic>
              </wp:inline>
            </w:drawing>
          </mc:Choice>
          <mc:Fallback>
            <w:pict>
              <v:shape w14:anchorId="0A0B07DC" id="Text Box 20" o:spid="_x0000_s1030" type="#_x0000_t202" style="width:264.4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" filled="f" strokecolor="silver" strokeweight="1.5pt">
                <v:textbox inset="0,0,0,0">
                  <w:txbxContent>
                    <w:p w14:paraId="6C4D18F0" w14:textId="77777777" w:rsidR="00875676" w:rsidRDefault="00875676" w:rsidP="00875676">
                      <w:pPr>
                        <w:spacing w:before="16"/>
                        <w:ind w:left="109" w:right="107"/>
                        <w:jc w:val="both"/>
                        <w:rPr>
                          <w:rFonts w:ascii="Arial" w:hAnsi="Arial"/>
                          <w:sz w:val="16"/>
                        </w:rPr>
                      </w:pPr>
                      <w:r>
                        <w:rPr>
                          <w:rFonts w:ascii="Arial" w:hAnsi="Arial"/>
                          <w:sz w:val="16"/>
                        </w:rPr>
                        <w:t>The test data presented in this bulletin is believed by Touchstone to be representative of this product. However, the test data are not a guaranty or warranty. Touchstone makes no warranty, whether expressed or implied, including warranties of merchantability or of fitness for a particular purpose. Under no circumstances shall Touchstone be liable for incidental, consequential, or other damages arising out of a claim from alleged negligence, breach of warranty, strict liability or any other theory, through the use or handling of this product or the inability to use the product. The sole liability of Touchstone for any claims arising out of the manufacture, use, or sale of its products shall be for the replacement of the quantity of this product which has proven to not substantially comply with the data presented in this bulletin. Users should make their own assessment of the suitability of any product for the purposes required. The above supersedes any provision in your company’s forms, letters, or other documents.</w:t>
                      </w:r>
                    </w:p>
                  </w:txbxContent>
                </v:textbox>
                <w10:anchorlock/>
              </v:shape>
            </w:pict>
          </mc:Fallback>
        </mc:AlternateContent>
      </w:r>
    </w:p>
    <w:p w14:paraId="38210303" w14:textId="03C7B5FE" w:rsidR="00875676" w:rsidRDefault="00875676" w:rsidP="0067163B">
      <w:pPr>
        <w:pStyle w:val="BodyText"/>
        <w:spacing w:line="180" w:lineRule="exact"/>
        <w:rPr>
          <w:sz w:val="18"/>
        </w:rPr>
      </w:pPr>
    </w:p>
    <w:sectPr w:rsidR="00875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71DD3" w14:textId="77777777" w:rsidR="00A17A9D" w:rsidRDefault="00A17A9D" w:rsidP="004C4E63">
      <w:pPr>
        <w:spacing w:after="0" w:line="240" w:lineRule="auto"/>
      </w:pPr>
      <w:r>
        <w:separator/>
      </w:r>
    </w:p>
  </w:endnote>
  <w:endnote w:type="continuationSeparator" w:id="0">
    <w:p w14:paraId="605858FB" w14:textId="77777777" w:rsidR="00A17A9D" w:rsidRDefault="00A17A9D" w:rsidP="004C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EF92" w14:textId="77777777" w:rsidR="00A17A9D" w:rsidRDefault="00A17A9D" w:rsidP="004C4E63">
      <w:pPr>
        <w:spacing w:after="0" w:line="240" w:lineRule="auto"/>
      </w:pPr>
      <w:r>
        <w:separator/>
      </w:r>
    </w:p>
  </w:footnote>
  <w:footnote w:type="continuationSeparator" w:id="0">
    <w:p w14:paraId="4BD0B4F6" w14:textId="77777777" w:rsidR="00A17A9D" w:rsidRDefault="00A17A9D" w:rsidP="004C4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C44"/>
    <w:multiLevelType w:val="hybridMultilevel"/>
    <w:tmpl w:val="5A7CCA60"/>
    <w:lvl w:ilvl="0" w:tplc="386018B6">
      <w:numFmt w:val="bullet"/>
      <w:lvlText w:val=""/>
      <w:lvlJc w:val="left"/>
      <w:pPr>
        <w:ind w:left="1128" w:hanging="432"/>
      </w:pPr>
      <w:rPr>
        <w:rFonts w:ascii="Symbol" w:eastAsia="Symbol" w:hAnsi="Symbol" w:cs="Symbol" w:hint="default"/>
        <w:w w:val="100"/>
        <w:sz w:val="24"/>
        <w:szCs w:val="24"/>
      </w:rPr>
    </w:lvl>
    <w:lvl w:ilvl="1" w:tplc="5A54BF50">
      <w:numFmt w:val="bullet"/>
      <w:lvlText w:val="•"/>
      <w:lvlJc w:val="left"/>
      <w:pPr>
        <w:ind w:left="1527" w:hanging="432"/>
      </w:pPr>
      <w:rPr>
        <w:rFonts w:hint="default"/>
      </w:rPr>
    </w:lvl>
    <w:lvl w:ilvl="2" w:tplc="D97623F8">
      <w:numFmt w:val="bullet"/>
      <w:lvlText w:val="•"/>
      <w:lvlJc w:val="left"/>
      <w:pPr>
        <w:ind w:left="1935" w:hanging="432"/>
      </w:pPr>
      <w:rPr>
        <w:rFonts w:hint="default"/>
      </w:rPr>
    </w:lvl>
    <w:lvl w:ilvl="3" w:tplc="34529604">
      <w:numFmt w:val="bullet"/>
      <w:lvlText w:val="•"/>
      <w:lvlJc w:val="left"/>
      <w:pPr>
        <w:ind w:left="2343" w:hanging="432"/>
      </w:pPr>
      <w:rPr>
        <w:rFonts w:hint="default"/>
      </w:rPr>
    </w:lvl>
    <w:lvl w:ilvl="4" w:tplc="BEAEABE8">
      <w:numFmt w:val="bullet"/>
      <w:lvlText w:val="•"/>
      <w:lvlJc w:val="left"/>
      <w:pPr>
        <w:ind w:left="2751" w:hanging="432"/>
      </w:pPr>
      <w:rPr>
        <w:rFonts w:hint="default"/>
      </w:rPr>
    </w:lvl>
    <w:lvl w:ilvl="5" w:tplc="824E50DA">
      <w:numFmt w:val="bullet"/>
      <w:lvlText w:val="•"/>
      <w:lvlJc w:val="left"/>
      <w:pPr>
        <w:ind w:left="3158" w:hanging="432"/>
      </w:pPr>
      <w:rPr>
        <w:rFonts w:hint="default"/>
      </w:rPr>
    </w:lvl>
    <w:lvl w:ilvl="6" w:tplc="107E118A">
      <w:numFmt w:val="bullet"/>
      <w:lvlText w:val="•"/>
      <w:lvlJc w:val="left"/>
      <w:pPr>
        <w:ind w:left="3566" w:hanging="432"/>
      </w:pPr>
      <w:rPr>
        <w:rFonts w:hint="default"/>
      </w:rPr>
    </w:lvl>
    <w:lvl w:ilvl="7" w:tplc="399C665C">
      <w:numFmt w:val="bullet"/>
      <w:lvlText w:val="•"/>
      <w:lvlJc w:val="left"/>
      <w:pPr>
        <w:ind w:left="3974" w:hanging="432"/>
      </w:pPr>
      <w:rPr>
        <w:rFonts w:hint="default"/>
      </w:rPr>
    </w:lvl>
    <w:lvl w:ilvl="8" w:tplc="39529038">
      <w:numFmt w:val="bullet"/>
      <w:lvlText w:val="•"/>
      <w:lvlJc w:val="left"/>
      <w:pPr>
        <w:ind w:left="4382" w:hanging="432"/>
      </w:pPr>
      <w:rPr>
        <w:rFonts w:hint="default"/>
      </w:rPr>
    </w:lvl>
  </w:abstractNum>
  <w:abstractNum w:abstractNumId="1" w15:restartNumberingAfterBreak="0">
    <w:nsid w:val="38E602AE"/>
    <w:multiLevelType w:val="hybridMultilevel"/>
    <w:tmpl w:val="E28A6982"/>
    <w:lvl w:ilvl="0" w:tplc="30D0E6CC">
      <w:numFmt w:val="bullet"/>
      <w:lvlText w:val=""/>
      <w:lvlJc w:val="left"/>
      <w:pPr>
        <w:ind w:left="480" w:hanging="360"/>
      </w:pPr>
      <w:rPr>
        <w:rFonts w:ascii="Symbol" w:eastAsia="Symbol" w:hAnsi="Symbol" w:cs="Symbol" w:hint="default"/>
        <w:w w:val="100"/>
        <w:sz w:val="24"/>
        <w:szCs w:val="24"/>
      </w:rPr>
    </w:lvl>
    <w:lvl w:ilvl="1" w:tplc="AF2CA79A">
      <w:numFmt w:val="bullet"/>
      <w:lvlText w:val="•"/>
      <w:lvlJc w:val="left"/>
      <w:pPr>
        <w:ind w:left="952" w:hanging="360"/>
      </w:pPr>
      <w:rPr>
        <w:rFonts w:hint="default"/>
      </w:rPr>
    </w:lvl>
    <w:lvl w:ilvl="2" w:tplc="5E00B5B6">
      <w:numFmt w:val="bullet"/>
      <w:lvlText w:val="•"/>
      <w:lvlJc w:val="left"/>
      <w:pPr>
        <w:ind w:left="1424" w:hanging="360"/>
      </w:pPr>
      <w:rPr>
        <w:rFonts w:hint="default"/>
      </w:rPr>
    </w:lvl>
    <w:lvl w:ilvl="3" w:tplc="862A9384">
      <w:numFmt w:val="bullet"/>
      <w:lvlText w:val="•"/>
      <w:lvlJc w:val="left"/>
      <w:pPr>
        <w:ind w:left="1896" w:hanging="360"/>
      </w:pPr>
      <w:rPr>
        <w:rFonts w:hint="default"/>
      </w:rPr>
    </w:lvl>
    <w:lvl w:ilvl="4" w:tplc="A7864AC0">
      <w:numFmt w:val="bullet"/>
      <w:lvlText w:val="•"/>
      <w:lvlJc w:val="left"/>
      <w:pPr>
        <w:ind w:left="2368" w:hanging="360"/>
      </w:pPr>
      <w:rPr>
        <w:rFonts w:hint="default"/>
      </w:rPr>
    </w:lvl>
    <w:lvl w:ilvl="5" w:tplc="1BDC137E">
      <w:numFmt w:val="bullet"/>
      <w:lvlText w:val="•"/>
      <w:lvlJc w:val="left"/>
      <w:pPr>
        <w:ind w:left="2840" w:hanging="360"/>
      </w:pPr>
      <w:rPr>
        <w:rFonts w:hint="default"/>
      </w:rPr>
    </w:lvl>
    <w:lvl w:ilvl="6" w:tplc="25D0FAE2">
      <w:numFmt w:val="bullet"/>
      <w:lvlText w:val="•"/>
      <w:lvlJc w:val="left"/>
      <w:pPr>
        <w:ind w:left="3313" w:hanging="360"/>
      </w:pPr>
      <w:rPr>
        <w:rFonts w:hint="default"/>
      </w:rPr>
    </w:lvl>
    <w:lvl w:ilvl="7" w:tplc="6A56D24E">
      <w:numFmt w:val="bullet"/>
      <w:lvlText w:val="•"/>
      <w:lvlJc w:val="left"/>
      <w:pPr>
        <w:ind w:left="3785" w:hanging="360"/>
      </w:pPr>
      <w:rPr>
        <w:rFonts w:hint="default"/>
      </w:rPr>
    </w:lvl>
    <w:lvl w:ilvl="8" w:tplc="B62AFD86">
      <w:numFmt w:val="bullet"/>
      <w:lvlText w:val="•"/>
      <w:lvlJc w:val="left"/>
      <w:pPr>
        <w:ind w:left="4257" w:hanging="360"/>
      </w:pPr>
      <w:rPr>
        <w:rFonts w:hint="default"/>
      </w:rPr>
    </w:lvl>
  </w:abstractNum>
  <w:abstractNum w:abstractNumId="2" w15:restartNumberingAfterBreak="0">
    <w:nsid w:val="4A2232F8"/>
    <w:multiLevelType w:val="hybridMultilevel"/>
    <w:tmpl w:val="0D8069B8"/>
    <w:lvl w:ilvl="0" w:tplc="2E10A250">
      <w:numFmt w:val="bullet"/>
      <w:lvlText w:val=""/>
      <w:lvlJc w:val="left"/>
      <w:pPr>
        <w:ind w:left="6888" w:hanging="432"/>
      </w:pPr>
      <w:rPr>
        <w:rFonts w:ascii="Symbol" w:eastAsia="Symbol" w:hAnsi="Symbol" w:cs="Symbol" w:hint="default"/>
        <w:w w:val="100"/>
        <w:sz w:val="24"/>
        <w:szCs w:val="24"/>
      </w:rPr>
    </w:lvl>
    <w:lvl w:ilvl="1" w:tplc="7B4C8F18">
      <w:numFmt w:val="bullet"/>
      <w:lvlText w:val="•"/>
      <w:lvlJc w:val="left"/>
      <w:pPr>
        <w:ind w:left="7306" w:hanging="432"/>
      </w:pPr>
      <w:rPr>
        <w:rFonts w:hint="default"/>
      </w:rPr>
    </w:lvl>
    <w:lvl w:ilvl="2" w:tplc="2570A020">
      <w:numFmt w:val="bullet"/>
      <w:lvlText w:val="•"/>
      <w:lvlJc w:val="left"/>
      <w:pPr>
        <w:ind w:left="7732" w:hanging="432"/>
      </w:pPr>
      <w:rPr>
        <w:rFonts w:hint="default"/>
      </w:rPr>
    </w:lvl>
    <w:lvl w:ilvl="3" w:tplc="5A0C09D6">
      <w:numFmt w:val="bullet"/>
      <w:lvlText w:val="•"/>
      <w:lvlJc w:val="left"/>
      <w:pPr>
        <w:ind w:left="8158" w:hanging="432"/>
      </w:pPr>
      <w:rPr>
        <w:rFonts w:hint="default"/>
      </w:rPr>
    </w:lvl>
    <w:lvl w:ilvl="4" w:tplc="95D21AE2">
      <w:numFmt w:val="bullet"/>
      <w:lvlText w:val="•"/>
      <w:lvlJc w:val="left"/>
      <w:pPr>
        <w:ind w:left="8584" w:hanging="432"/>
      </w:pPr>
      <w:rPr>
        <w:rFonts w:hint="default"/>
      </w:rPr>
    </w:lvl>
    <w:lvl w:ilvl="5" w:tplc="B5D668A0">
      <w:numFmt w:val="bullet"/>
      <w:lvlText w:val="•"/>
      <w:lvlJc w:val="left"/>
      <w:pPr>
        <w:ind w:left="9010" w:hanging="432"/>
      </w:pPr>
      <w:rPr>
        <w:rFonts w:hint="default"/>
      </w:rPr>
    </w:lvl>
    <w:lvl w:ilvl="6" w:tplc="2D24183A">
      <w:numFmt w:val="bullet"/>
      <w:lvlText w:val="•"/>
      <w:lvlJc w:val="left"/>
      <w:pPr>
        <w:ind w:left="9436" w:hanging="432"/>
      </w:pPr>
      <w:rPr>
        <w:rFonts w:hint="default"/>
      </w:rPr>
    </w:lvl>
    <w:lvl w:ilvl="7" w:tplc="ECB21B8A">
      <w:numFmt w:val="bullet"/>
      <w:lvlText w:val="•"/>
      <w:lvlJc w:val="left"/>
      <w:pPr>
        <w:ind w:left="9862" w:hanging="432"/>
      </w:pPr>
      <w:rPr>
        <w:rFonts w:hint="default"/>
      </w:rPr>
    </w:lvl>
    <w:lvl w:ilvl="8" w:tplc="F6B2B1DE">
      <w:numFmt w:val="bullet"/>
      <w:lvlText w:val="•"/>
      <w:lvlJc w:val="left"/>
      <w:pPr>
        <w:ind w:left="10288" w:hanging="432"/>
      </w:pPr>
      <w:rPr>
        <w:rFonts w:hint="default"/>
      </w:rPr>
    </w:lvl>
  </w:abstractNum>
  <w:abstractNum w:abstractNumId="3" w15:restartNumberingAfterBreak="0">
    <w:nsid w:val="4ACC460B"/>
    <w:multiLevelType w:val="hybridMultilevel"/>
    <w:tmpl w:val="A62A42FE"/>
    <w:lvl w:ilvl="0" w:tplc="9336F186">
      <w:start w:val="1"/>
      <w:numFmt w:val="bullet"/>
      <w:lvlText w:val=""/>
      <w:lvlJc w:val="left"/>
      <w:pPr>
        <w:tabs>
          <w:tab w:val="num" w:pos="720"/>
        </w:tabs>
        <w:ind w:left="720" w:hanging="360"/>
      </w:pPr>
      <w:rPr>
        <w:rFonts w:ascii="Wingdings" w:hAnsi="Wingdings" w:hint="default"/>
      </w:rPr>
    </w:lvl>
    <w:lvl w:ilvl="1" w:tplc="55B8D89A" w:tentative="1">
      <w:start w:val="1"/>
      <w:numFmt w:val="bullet"/>
      <w:lvlText w:val=""/>
      <w:lvlJc w:val="left"/>
      <w:pPr>
        <w:tabs>
          <w:tab w:val="num" w:pos="1440"/>
        </w:tabs>
        <w:ind w:left="1440" w:hanging="360"/>
      </w:pPr>
      <w:rPr>
        <w:rFonts w:ascii="Wingdings" w:hAnsi="Wingdings" w:hint="default"/>
      </w:rPr>
    </w:lvl>
    <w:lvl w:ilvl="2" w:tplc="2CF8876C" w:tentative="1">
      <w:start w:val="1"/>
      <w:numFmt w:val="bullet"/>
      <w:lvlText w:val=""/>
      <w:lvlJc w:val="left"/>
      <w:pPr>
        <w:tabs>
          <w:tab w:val="num" w:pos="2160"/>
        </w:tabs>
        <w:ind w:left="2160" w:hanging="360"/>
      </w:pPr>
      <w:rPr>
        <w:rFonts w:ascii="Wingdings" w:hAnsi="Wingdings" w:hint="default"/>
      </w:rPr>
    </w:lvl>
    <w:lvl w:ilvl="3" w:tplc="D39C8676" w:tentative="1">
      <w:start w:val="1"/>
      <w:numFmt w:val="bullet"/>
      <w:lvlText w:val=""/>
      <w:lvlJc w:val="left"/>
      <w:pPr>
        <w:tabs>
          <w:tab w:val="num" w:pos="2880"/>
        </w:tabs>
        <w:ind w:left="2880" w:hanging="360"/>
      </w:pPr>
      <w:rPr>
        <w:rFonts w:ascii="Wingdings" w:hAnsi="Wingdings" w:hint="default"/>
      </w:rPr>
    </w:lvl>
    <w:lvl w:ilvl="4" w:tplc="D67C0A4E" w:tentative="1">
      <w:start w:val="1"/>
      <w:numFmt w:val="bullet"/>
      <w:lvlText w:val=""/>
      <w:lvlJc w:val="left"/>
      <w:pPr>
        <w:tabs>
          <w:tab w:val="num" w:pos="3600"/>
        </w:tabs>
        <w:ind w:left="3600" w:hanging="360"/>
      </w:pPr>
      <w:rPr>
        <w:rFonts w:ascii="Wingdings" w:hAnsi="Wingdings" w:hint="default"/>
      </w:rPr>
    </w:lvl>
    <w:lvl w:ilvl="5" w:tplc="B128F7F6" w:tentative="1">
      <w:start w:val="1"/>
      <w:numFmt w:val="bullet"/>
      <w:lvlText w:val=""/>
      <w:lvlJc w:val="left"/>
      <w:pPr>
        <w:tabs>
          <w:tab w:val="num" w:pos="4320"/>
        </w:tabs>
        <w:ind w:left="4320" w:hanging="360"/>
      </w:pPr>
      <w:rPr>
        <w:rFonts w:ascii="Wingdings" w:hAnsi="Wingdings" w:hint="default"/>
      </w:rPr>
    </w:lvl>
    <w:lvl w:ilvl="6" w:tplc="466642AE" w:tentative="1">
      <w:start w:val="1"/>
      <w:numFmt w:val="bullet"/>
      <w:lvlText w:val=""/>
      <w:lvlJc w:val="left"/>
      <w:pPr>
        <w:tabs>
          <w:tab w:val="num" w:pos="5040"/>
        </w:tabs>
        <w:ind w:left="5040" w:hanging="360"/>
      </w:pPr>
      <w:rPr>
        <w:rFonts w:ascii="Wingdings" w:hAnsi="Wingdings" w:hint="default"/>
      </w:rPr>
    </w:lvl>
    <w:lvl w:ilvl="7" w:tplc="9E3A8E24" w:tentative="1">
      <w:start w:val="1"/>
      <w:numFmt w:val="bullet"/>
      <w:lvlText w:val=""/>
      <w:lvlJc w:val="left"/>
      <w:pPr>
        <w:tabs>
          <w:tab w:val="num" w:pos="5760"/>
        </w:tabs>
        <w:ind w:left="5760" w:hanging="360"/>
      </w:pPr>
      <w:rPr>
        <w:rFonts w:ascii="Wingdings" w:hAnsi="Wingdings" w:hint="default"/>
      </w:rPr>
    </w:lvl>
    <w:lvl w:ilvl="8" w:tplc="8702CB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760C1"/>
    <w:multiLevelType w:val="hybridMultilevel"/>
    <w:tmpl w:val="0CF80932"/>
    <w:lvl w:ilvl="0" w:tplc="3A7E458C">
      <w:numFmt w:val="bullet"/>
      <w:lvlText w:val=""/>
      <w:lvlJc w:val="left"/>
      <w:pPr>
        <w:ind w:left="480" w:hanging="360"/>
      </w:pPr>
      <w:rPr>
        <w:rFonts w:ascii="Symbol" w:eastAsia="Symbol" w:hAnsi="Symbol" w:cs="Symbol" w:hint="default"/>
        <w:w w:val="100"/>
        <w:sz w:val="24"/>
        <w:szCs w:val="24"/>
      </w:rPr>
    </w:lvl>
    <w:lvl w:ilvl="1" w:tplc="61101744">
      <w:numFmt w:val="bullet"/>
      <w:lvlText w:val="•"/>
      <w:lvlJc w:val="left"/>
      <w:pPr>
        <w:ind w:left="952" w:hanging="360"/>
      </w:pPr>
      <w:rPr>
        <w:rFonts w:hint="default"/>
      </w:rPr>
    </w:lvl>
    <w:lvl w:ilvl="2" w:tplc="E9E81F46">
      <w:numFmt w:val="bullet"/>
      <w:lvlText w:val="•"/>
      <w:lvlJc w:val="left"/>
      <w:pPr>
        <w:ind w:left="1424" w:hanging="360"/>
      </w:pPr>
      <w:rPr>
        <w:rFonts w:hint="default"/>
      </w:rPr>
    </w:lvl>
    <w:lvl w:ilvl="3" w:tplc="1934229E">
      <w:numFmt w:val="bullet"/>
      <w:lvlText w:val="•"/>
      <w:lvlJc w:val="left"/>
      <w:pPr>
        <w:ind w:left="1896" w:hanging="360"/>
      </w:pPr>
      <w:rPr>
        <w:rFonts w:hint="default"/>
      </w:rPr>
    </w:lvl>
    <w:lvl w:ilvl="4" w:tplc="593EF4B6">
      <w:numFmt w:val="bullet"/>
      <w:lvlText w:val="•"/>
      <w:lvlJc w:val="left"/>
      <w:pPr>
        <w:ind w:left="2368" w:hanging="360"/>
      </w:pPr>
      <w:rPr>
        <w:rFonts w:hint="default"/>
      </w:rPr>
    </w:lvl>
    <w:lvl w:ilvl="5" w:tplc="9F1C9684">
      <w:numFmt w:val="bullet"/>
      <w:lvlText w:val="•"/>
      <w:lvlJc w:val="left"/>
      <w:pPr>
        <w:ind w:left="2840" w:hanging="360"/>
      </w:pPr>
      <w:rPr>
        <w:rFonts w:hint="default"/>
      </w:rPr>
    </w:lvl>
    <w:lvl w:ilvl="6" w:tplc="CF44E6C4">
      <w:numFmt w:val="bullet"/>
      <w:lvlText w:val="•"/>
      <w:lvlJc w:val="left"/>
      <w:pPr>
        <w:ind w:left="3313" w:hanging="360"/>
      </w:pPr>
      <w:rPr>
        <w:rFonts w:hint="default"/>
      </w:rPr>
    </w:lvl>
    <w:lvl w:ilvl="7" w:tplc="6AAE164A">
      <w:numFmt w:val="bullet"/>
      <w:lvlText w:val="•"/>
      <w:lvlJc w:val="left"/>
      <w:pPr>
        <w:ind w:left="3785" w:hanging="360"/>
      </w:pPr>
      <w:rPr>
        <w:rFonts w:hint="default"/>
      </w:rPr>
    </w:lvl>
    <w:lvl w:ilvl="8" w:tplc="79A059E6">
      <w:numFmt w:val="bullet"/>
      <w:lvlText w:val="•"/>
      <w:lvlJc w:val="left"/>
      <w:pPr>
        <w:ind w:left="4257" w:hanging="3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DD"/>
    <w:rsid w:val="00015AAD"/>
    <w:rsid w:val="00043DF2"/>
    <w:rsid w:val="000A0BD1"/>
    <w:rsid w:val="000C0E1F"/>
    <w:rsid w:val="000C429F"/>
    <w:rsid w:val="000F1BA6"/>
    <w:rsid w:val="000F2FA6"/>
    <w:rsid w:val="001552E5"/>
    <w:rsid w:val="00197C12"/>
    <w:rsid w:val="001D088A"/>
    <w:rsid w:val="00221DB1"/>
    <w:rsid w:val="002C7E0B"/>
    <w:rsid w:val="002D3CBE"/>
    <w:rsid w:val="003E299F"/>
    <w:rsid w:val="004615B1"/>
    <w:rsid w:val="004632B1"/>
    <w:rsid w:val="00467444"/>
    <w:rsid w:val="00475791"/>
    <w:rsid w:val="004C03B5"/>
    <w:rsid w:val="004C4E63"/>
    <w:rsid w:val="004C78A9"/>
    <w:rsid w:val="004F26A0"/>
    <w:rsid w:val="00544E4C"/>
    <w:rsid w:val="00557551"/>
    <w:rsid w:val="00564B04"/>
    <w:rsid w:val="00594CB4"/>
    <w:rsid w:val="005A49B5"/>
    <w:rsid w:val="00631E2D"/>
    <w:rsid w:val="0067163B"/>
    <w:rsid w:val="0067553C"/>
    <w:rsid w:val="00684C4D"/>
    <w:rsid w:val="006968EC"/>
    <w:rsid w:val="00715E17"/>
    <w:rsid w:val="00745BC3"/>
    <w:rsid w:val="007D4CE4"/>
    <w:rsid w:val="00825D76"/>
    <w:rsid w:val="00837A98"/>
    <w:rsid w:val="00875676"/>
    <w:rsid w:val="00903AB1"/>
    <w:rsid w:val="00960A0E"/>
    <w:rsid w:val="00976ABF"/>
    <w:rsid w:val="00994A80"/>
    <w:rsid w:val="009B666D"/>
    <w:rsid w:val="00A17A9D"/>
    <w:rsid w:val="00A264D2"/>
    <w:rsid w:val="00A3590C"/>
    <w:rsid w:val="00A70691"/>
    <w:rsid w:val="00A7301C"/>
    <w:rsid w:val="00A824B5"/>
    <w:rsid w:val="00A94789"/>
    <w:rsid w:val="00AA57D4"/>
    <w:rsid w:val="00B238AE"/>
    <w:rsid w:val="00B43C0B"/>
    <w:rsid w:val="00B57E23"/>
    <w:rsid w:val="00BA322F"/>
    <w:rsid w:val="00BF7D85"/>
    <w:rsid w:val="00C16BB9"/>
    <w:rsid w:val="00C730BA"/>
    <w:rsid w:val="00CA5BFE"/>
    <w:rsid w:val="00D76CBF"/>
    <w:rsid w:val="00DB1918"/>
    <w:rsid w:val="00DD1B58"/>
    <w:rsid w:val="00DE6BEF"/>
    <w:rsid w:val="00E463A8"/>
    <w:rsid w:val="00ED16E1"/>
    <w:rsid w:val="00ED1818"/>
    <w:rsid w:val="00EF08FA"/>
    <w:rsid w:val="00FA3FA8"/>
    <w:rsid w:val="00FA65BC"/>
    <w:rsid w:val="00FE36DD"/>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ECEA"/>
  <w15:chartTrackingRefBased/>
  <w15:docId w15:val="{414E048E-5863-441C-ADB4-E7E06837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666D"/>
    <w:pPr>
      <w:widowControl w:val="0"/>
      <w:autoSpaceDE w:val="0"/>
      <w:autoSpaceDN w:val="0"/>
      <w:spacing w:before="71" w:after="0" w:line="240" w:lineRule="auto"/>
      <w:ind w:left="12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36DD"/>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666D"/>
    <w:rPr>
      <w:rFonts w:ascii="Arial" w:eastAsia="Arial" w:hAnsi="Arial" w:cs="Arial"/>
      <w:b/>
      <w:bCs/>
      <w:sz w:val="32"/>
      <w:szCs w:val="32"/>
    </w:rPr>
  </w:style>
  <w:style w:type="paragraph" w:styleId="BodyText">
    <w:name w:val="Body Text"/>
    <w:basedOn w:val="Normal"/>
    <w:link w:val="BodyTextChar"/>
    <w:uiPriority w:val="1"/>
    <w:qFormat/>
    <w:rsid w:val="009B66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B666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666D"/>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C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E63"/>
  </w:style>
  <w:style w:type="paragraph" w:styleId="Footer">
    <w:name w:val="footer"/>
    <w:basedOn w:val="Normal"/>
    <w:link w:val="FooterChar"/>
    <w:uiPriority w:val="99"/>
    <w:unhideWhenUsed/>
    <w:rsid w:val="004C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63"/>
  </w:style>
  <w:style w:type="character" w:styleId="Hyperlink">
    <w:name w:val="Hyperlink"/>
    <w:basedOn w:val="DefaultParagraphFont"/>
    <w:uiPriority w:val="99"/>
    <w:unhideWhenUsed/>
    <w:rsid w:val="00ED1818"/>
    <w:rPr>
      <w:color w:val="0563C1" w:themeColor="hyperlink"/>
      <w:u w:val="single"/>
    </w:rPr>
  </w:style>
  <w:style w:type="character" w:styleId="UnresolvedMention">
    <w:name w:val="Unresolved Mention"/>
    <w:basedOn w:val="DefaultParagraphFont"/>
    <w:uiPriority w:val="99"/>
    <w:semiHidden/>
    <w:unhideWhenUsed/>
    <w:rsid w:val="00ED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09839">
      <w:bodyDiv w:val="1"/>
      <w:marLeft w:val="0"/>
      <w:marRight w:val="0"/>
      <w:marTop w:val="0"/>
      <w:marBottom w:val="0"/>
      <w:divBdr>
        <w:top w:val="none" w:sz="0" w:space="0" w:color="auto"/>
        <w:left w:val="none" w:sz="0" w:space="0" w:color="auto"/>
        <w:bottom w:val="none" w:sz="0" w:space="0" w:color="auto"/>
        <w:right w:val="none" w:sz="0" w:space="0" w:color="auto"/>
      </w:divBdr>
      <w:divsChild>
        <w:div w:id="173611800">
          <w:marLeft w:val="547"/>
          <w:marRight w:val="0"/>
          <w:marTop w:val="86"/>
          <w:marBottom w:val="0"/>
          <w:divBdr>
            <w:top w:val="none" w:sz="0" w:space="0" w:color="auto"/>
            <w:left w:val="none" w:sz="0" w:space="0" w:color="auto"/>
            <w:bottom w:val="none" w:sz="0" w:space="0" w:color="auto"/>
            <w:right w:val="none" w:sz="0" w:space="0" w:color="auto"/>
          </w:divBdr>
        </w:div>
        <w:div w:id="1106464189">
          <w:marLeft w:val="547"/>
          <w:marRight w:val="0"/>
          <w:marTop w:val="86"/>
          <w:marBottom w:val="0"/>
          <w:divBdr>
            <w:top w:val="none" w:sz="0" w:space="0" w:color="auto"/>
            <w:left w:val="none" w:sz="0" w:space="0" w:color="auto"/>
            <w:bottom w:val="none" w:sz="0" w:space="0" w:color="auto"/>
            <w:right w:val="none" w:sz="0" w:space="0" w:color="auto"/>
          </w:divBdr>
        </w:div>
        <w:div w:id="109864031">
          <w:marLeft w:val="547"/>
          <w:marRight w:val="0"/>
          <w:marTop w:val="86"/>
          <w:marBottom w:val="0"/>
          <w:divBdr>
            <w:top w:val="none" w:sz="0" w:space="0" w:color="auto"/>
            <w:left w:val="none" w:sz="0" w:space="0" w:color="auto"/>
            <w:bottom w:val="none" w:sz="0" w:space="0" w:color="auto"/>
            <w:right w:val="none" w:sz="0" w:space="0" w:color="auto"/>
          </w:divBdr>
        </w:div>
        <w:div w:id="1210650885">
          <w:marLeft w:val="547"/>
          <w:marRight w:val="0"/>
          <w:marTop w:val="86"/>
          <w:marBottom w:val="0"/>
          <w:divBdr>
            <w:top w:val="none" w:sz="0" w:space="0" w:color="auto"/>
            <w:left w:val="none" w:sz="0" w:space="0" w:color="auto"/>
            <w:bottom w:val="none" w:sz="0" w:space="0" w:color="auto"/>
            <w:right w:val="none" w:sz="0" w:space="0" w:color="auto"/>
          </w:divBdr>
        </w:div>
        <w:div w:id="1680042733">
          <w:marLeft w:val="547"/>
          <w:marRight w:val="0"/>
          <w:marTop w:val="86"/>
          <w:marBottom w:val="0"/>
          <w:divBdr>
            <w:top w:val="none" w:sz="0" w:space="0" w:color="auto"/>
            <w:left w:val="none" w:sz="0" w:space="0" w:color="auto"/>
            <w:bottom w:val="none" w:sz="0" w:space="0" w:color="auto"/>
            <w:right w:val="none" w:sz="0" w:space="0" w:color="auto"/>
          </w:divBdr>
        </w:div>
        <w:div w:id="2036072817">
          <w:marLeft w:val="547"/>
          <w:marRight w:val="0"/>
          <w:marTop w:val="86"/>
          <w:marBottom w:val="0"/>
          <w:divBdr>
            <w:top w:val="none" w:sz="0" w:space="0" w:color="auto"/>
            <w:left w:val="none" w:sz="0" w:space="0" w:color="auto"/>
            <w:bottom w:val="none" w:sz="0" w:space="0" w:color="auto"/>
            <w:right w:val="none" w:sz="0" w:space="0" w:color="auto"/>
          </w:divBdr>
        </w:div>
        <w:div w:id="1642925971">
          <w:marLeft w:val="547"/>
          <w:marRight w:val="0"/>
          <w:marTop w:val="86"/>
          <w:marBottom w:val="0"/>
          <w:divBdr>
            <w:top w:val="none" w:sz="0" w:space="0" w:color="auto"/>
            <w:left w:val="none" w:sz="0" w:space="0" w:color="auto"/>
            <w:bottom w:val="none" w:sz="0" w:space="0" w:color="auto"/>
            <w:right w:val="none" w:sz="0" w:space="0" w:color="auto"/>
          </w:divBdr>
        </w:div>
        <w:div w:id="956832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Joseph</dc:creator>
  <cp:keywords/>
  <dc:description/>
  <cp:lastModifiedBy>Brian Gordon</cp:lastModifiedBy>
  <cp:revision>50</cp:revision>
  <cp:lastPrinted>2019-01-15T14:33:00Z</cp:lastPrinted>
  <dcterms:created xsi:type="dcterms:W3CDTF">2019-01-15T14:34:00Z</dcterms:created>
  <dcterms:modified xsi:type="dcterms:W3CDTF">2019-01-17T16:53:00Z</dcterms:modified>
</cp:coreProperties>
</file>